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510BD" w14:textId="77777777" w:rsidR="000B5CFE" w:rsidRPr="000B5CFE" w:rsidRDefault="000B5CFE">
      <w:pPr>
        <w:pStyle w:val="BodyText"/>
        <w:spacing w:before="1" w:line="234" w:lineRule="exact"/>
        <w:ind w:left="1340" w:right="1564"/>
        <w:jc w:val="center"/>
        <w:rPr>
          <w:rStyle w:val="Strong"/>
          <w:rFonts w:ascii="Trebuchet MS" w:hAnsi="Trebuchet MS"/>
          <w:color w:val="393939"/>
          <w:sz w:val="22"/>
          <w:szCs w:val="22"/>
        </w:rPr>
      </w:pPr>
      <w:r w:rsidRPr="000B5CFE">
        <w:rPr>
          <w:rStyle w:val="Strong"/>
          <w:rFonts w:ascii="Trebuchet MS" w:hAnsi="Trebuchet MS"/>
          <w:color w:val="393939"/>
          <w:sz w:val="22"/>
          <w:szCs w:val="22"/>
        </w:rPr>
        <w:t>Center of Innovative and Applied Bioprocessing (CIAB)</w:t>
      </w:r>
    </w:p>
    <w:p w14:paraId="4D4C791F" w14:textId="3148ED27" w:rsidR="00C21292" w:rsidRDefault="0082083E">
      <w:pPr>
        <w:pStyle w:val="BodyText"/>
        <w:spacing w:before="1" w:line="234" w:lineRule="exact"/>
        <w:ind w:left="1340" w:right="1564"/>
        <w:jc w:val="center"/>
      </w:pPr>
      <w:r>
        <w:t xml:space="preserve"> </w:t>
      </w:r>
      <w:r w:rsidR="000B5CFE">
        <w:rPr>
          <w:rFonts w:ascii="Trebuchet MS" w:hAnsi="Trebuchet MS"/>
          <w:color w:val="333333"/>
          <w:shd w:val="clear" w:color="auto" w:fill="F9F9F9"/>
        </w:rPr>
        <w:t>Sector-81 (Knowledge City),</w:t>
      </w:r>
      <w:r w:rsidR="000B5CFE">
        <w:rPr>
          <w:rFonts w:ascii="Trebuchet MS" w:hAnsi="Trebuchet MS"/>
          <w:color w:val="333333"/>
        </w:rPr>
        <w:t xml:space="preserve"> </w:t>
      </w:r>
      <w:r w:rsidR="000B5CFE">
        <w:rPr>
          <w:rFonts w:ascii="Trebuchet MS" w:hAnsi="Trebuchet MS"/>
          <w:color w:val="333333"/>
          <w:shd w:val="clear" w:color="auto" w:fill="F9F9F9"/>
        </w:rPr>
        <w:t>PO Manauli, S.A.S. Nagar,</w:t>
      </w:r>
      <w:r w:rsidR="000B5CFE">
        <w:rPr>
          <w:rFonts w:ascii="Trebuchet MS" w:hAnsi="Trebuchet MS"/>
          <w:color w:val="333333"/>
        </w:rPr>
        <w:br/>
      </w:r>
      <w:r w:rsidR="000B5CFE">
        <w:rPr>
          <w:rFonts w:ascii="Trebuchet MS" w:hAnsi="Trebuchet MS"/>
          <w:color w:val="333333"/>
          <w:shd w:val="clear" w:color="auto" w:fill="F9F9F9"/>
        </w:rPr>
        <w:t>Mohali-140306, Punjab, India</w:t>
      </w:r>
    </w:p>
    <w:p w14:paraId="09CF7CB9" w14:textId="11FA200E" w:rsidR="00C21292" w:rsidRDefault="0082083E">
      <w:pPr>
        <w:pStyle w:val="BodyText"/>
        <w:spacing w:line="234" w:lineRule="exact"/>
        <w:ind w:left="1439" w:right="1564"/>
        <w:jc w:val="center"/>
      </w:pPr>
      <w:r>
        <w:t xml:space="preserve">Phone: </w:t>
      </w:r>
      <w:r w:rsidR="000B5CFE">
        <w:rPr>
          <w:rFonts w:ascii="Trebuchet MS" w:hAnsi="Trebuchet MS"/>
          <w:color w:val="393939"/>
        </w:rPr>
        <w:t>0172-5221400</w:t>
      </w:r>
      <w:r>
        <w:t xml:space="preserve"> Fax: </w:t>
      </w:r>
      <w:r w:rsidR="000B5CFE">
        <w:rPr>
          <w:rFonts w:ascii="Trebuchet MS" w:hAnsi="Trebuchet MS"/>
          <w:color w:val="393939"/>
        </w:rPr>
        <w:t>0172-5221499</w:t>
      </w:r>
    </w:p>
    <w:p w14:paraId="77F06C3E" w14:textId="77777777" w:rsidR="00C21292" w:rsidRDefault="00C21292">
      <w:pPr>
        <w:pStyle w:val="BodyText"/>
      </w:pPr>
    </w:p>
    <w:p w14:paraId="14E94D5D" w14:textId="34D10BAA" w:rsidR="00C21292" w:rsidRDefault="000B5CFE" w:rsidP="00EF02DD">
      <w:pPr>
        <w:pStyle w:val="BodyText"/>
        <w:tabs>
          <w:tab w:val="left" w:pos="7318"/>
        </w:tabs>
        <w:ind w:left="1048"/>
        <w:rPr>
          <w:b/>
          <w:sz w:val="18"/>
        </w:rPr>
      </w:pPr>
      <w:r>
        <w:rPr>
          <w:b/>
        </w:rPr>
        <w:t xml:space="preserve">                       </w:t>
      </w:r>
      <w:r w:rsidR="0082083E">
        <w:rPr>
          <w:b/>
        </w:rPr>
        <w:t>Tender Notice</w:t>
      </w:r>
      <w:r w:rsidR="0082083E">
        <w:rPr>
          <w:b/>
          <w:spacing w:val="-10"/>
        </w:rPr>
        <w:t xml:space="preserve"> </w:t>
      </w:r>
      <w:r w:rsidR="0082083E">
        <w:rPr>
          <w:b/>
        </w:rPr>
        <w:t>No.:</w:t>
      </w:r>
      <w:r w:rsidR="0082083E">
        <w:rPr>
          <w:b/>
          <w:spacing w:val="-5"/>
        </w:rPr>
        <w:t xml:space="preserve"> </w:t>
      </w:r>
      <w:r>
        <w:rPr>
          <w:b/>
        </w:rPr>
        <w:t>CIAB/7(</w:t>
      </w:r>
      <w:r w:rsidR="00152EA7">
        <w:rPr>
          <w:b/>
        </w:rPr>
        <w:t>75</w:t>
      </w:r>
      <w:r>
        <w:rPr>
          <w:b/>
        </w:rPr>
        <w:t>)/20</w:t>
      </w:r>
      <w:r w:rsidR="00152EA7">
        <w:rPr>
          <w:b/>
        </w:rPr>
        <w:t>19</w:t>
      </w:r>
      <w:r>
        <w:rPr>
          <w:b/>
        </w:rPr>
        <w:t>-Works</w:t>
      </w:r>
      <w:r w:rsidR="0082083E">
        <w:rPr>
          <w:b/>
        </w:rPr>
        <w:tab/>
      </w:r>
      <w:r w:rsidR="00C26344">
        <w:rPr>
          <w:b/>
          <w:sz w:val="22"/>
        </w:rPr>
        <w:tab/>
      </w:r>
    </w:p>
    <w:p w14:paraId="0344904B" w14:textId="1C79A257" w:rsidR="00C21292" w:rsidRPr="00EF02DD" w:rsidRDefault="0082083E" w:rsidP="00E74535">
      <w:pPr>
        <w:pStyle w:val="ListParagraph"/>
        <w:numPr>
          <w:ilvl w:val="0"/>
          <w:numId w:val="3"/>
        </w:numPr>
        <w:tabs>
          <w:tab w:val="left" w:pos="1048"/>
        </w:tabs>
        <w:spacing w:before="1" w:line="276" w:lineRule="auto"/>
        <w:ind w:right="20" w:firstLine="0"/>
        <w:rPr>
          <w:sz w:val="23"/>
        </w:rPr>
      </w:pPr>
      <w:r w:rsidRPr="00152EA7">
        <w:rPr>
          <w:sz w:val="20"/>
        </w:rPr>
        <w:t xml:space="preserve">Item rate </w:t>
      </w:r>
      <w:r w:rsidR="00767C8B" w:rsidRPr="00152EA7">
        <w:rPr>
          <w:sz w:val="20"/>
        </w:rPr>
        <w:t>e-</w:t>
      </w:r>
      <w:r w:rsidRPr="00152EA7">
        <w:rPr>
          <w:sz w:val="20"/>
        </w:rPr>
        <w:t>tender</w:t>
      </w:r>
      <w:r w:rsidR="000B5CFE" w:rsidRPr="00152EA7">
        <w:rPr>
          <w:sz w:val="20"/>
        </w:rPr>
        <w:t xml:space="preserve"> </w:t>
      </w:r>
      <w:r w:rsidRPr="00152EA7">
        <w:rPr>
          <w:sz w:val="20"/>
        </w:rPr>
        <w:t xml:space="preserve">(single cover) are invited on behalf of the </w:t>
      </w:r>
      <w:r w:rsidR="000B5CFE" w:rsidRPr="00152EA7">
        <w:rPr>
          <w:sz w:val="20"/>
        </w:rPr>
        <w:t>CEO, CIAB</w:t>
      </w:r>
      <w:r w:rsidRPr="00152EA7">
        <w:rPr>
          <w:sz w:val="20"/>
        </w:rPr>
        <w:t xml:space="preserve"> and will be received in the Office from </w:t>
      </w:r>
      <w:r w:rsidR="000E3AC5">
        <w:rPr>
          <w:sz w:val="20"/>
        </w:rPr>
        <w:t>OEM/</w:t>
      </w:r>
      <w:r w:rsidR="00152EA7" w:rsidRPr="00152EA7">
        <w:rPr>
          <w:sz w:val="20"/>
        </w:rPr>
        <w:t>Authorized service providers</w:t>
      </w:r>
      <w:r w:rsidRPr="00152EA7">
        <w:rPr>
          <w:sz w:val="20"/>
        </w:rPr>
        <w:t xml:space="preserve"> who have </w:t>
      </w:r>
      <w:r w:rsidR="00467E60" w:rsidRPr="00152EA7">
        <w:rPr>
          <w:sz w:val="20"/>
        </w:rPr>
        <w:t>executed similar works with Central govt/State govt. /Autonomous bodies, University, Institutes of Central/State Govt./PWDs/MES/HUDA</w:t>
      </w:r>
      <w:r w:rsidR="00152EA7" w:rsidRPr="00152EA7">
        <w:rPr>
          <w:sz w:val="20"/>
        </w:rPr>
        <w:t>/</w:t>
      </w:r>
      <w:r w:rsidR="00467E60" w:rsidRPr="00152EA7">
        <w:rPr>
          <w:sz w:val="20"/>
        </w:rPr>
        <w:t>PUDA/CPWD/PSUs</w:t>
      </w:r>
      <w:r w:rsidR="00EF02DD">
        <w:rPr>
          <w:sz w:val="20"/>
        </w:rPr>
        <w:t>/Reputed private company</w:t>
      </w:r>
      <w:r w:rsidR="00467E60" w:rsidRPr="00152EA7">
        <w:rPr>
          <w:sz w:val="20"/>
        </w:rPr>
        <w:t>.</w:t>
      </w:r>
    </w:p>
    <w:tbl>
      <w:tblPr>
        <w:tblW w:w="0" w:type="auto"/>
        <w:tblInd w:w="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48"/>
        <w:gridCol w:w="22"/>
        <w:gridCol w:w="4677"/>
      </w:tblGrid>
      <w:tr w:rsidR="00C21292" w14:paraId="1ED693F0" w14:textId="77777777">
        <w:trPr>
          <w:trHeight w:val="916"/>
        </w:trPr>
        <w:tc>
          <w:tcPr>
            <w:tcW w:w="8947" w:type="dxa"/>
            <w:gridSpan w:val="3"/>
          </w:tcPr>
          <w:p w14:paraId="78603B79" w14:textId="480ECD31" w:rsidR="00C21292" w:rsidRDefault="0082083E" w:rsidP="00DA46E4">
            <w:pPr>
              <w:pStyle w:val="TableParagraph"/>
              <w:spacing w:before="103" w:line="360" w:lineRule="auto"/>
              <w:rPr>
                <w:b/>
                <w:sz w:val="20"/>
              </w:rPr>
            </w:pPr>
            <w:r>
              <w:rPr>
                <w:b/>
                <w:sz w:val="20"/>
              </w:rPr>
              <w:t xml:space="preserve">NAME OF </w:t>
            </w:r>
            <w:r w:rsidR="000B5CFE">
              <w:rPr>
                <w:b/>
                <w:sz w:val="20"/>
              </w:rPr>
              <w:t>WORK: -</w:t>
            </w:r>
            <w:r>
              <w:rPr>
                <w:b/>
                <w:sz w:val="20"/>
              </w:rPr>
              <w:t xml:space="preserve"> </w:t>
            </w:r>
            <w:r w:rsidR="00DA46E4">
              <w:rPr>
                <w:b/>
                <w:sz w:val="20"/>
              </w:rPr>
              <w:t>Service, Overhauling and Operational checks/calibration of Complete HT panel inclusive of VCBs and PLC controlled LT panels inclusive of L&amp;T ACBs</w:t>
            </w:r>
            <w:r w:rsidR="000E3AC5">
              <w:rPr>
                <w:b/>
                <w:sz w:val="20"/>
              </w:rPr>
              <w:t xml:space="preserve"> and DG synchronization panel</w:t>
            </w:r>
            <w:r w:rsidR="00DA46E4">
              <w:rPr>
                <w:b/>
                <w:sz w:val="20"/>
              </w:rPr>
              <w:t>.</w:t>
            </w:r>
          </w:p>
        </w:tc>
      </w:tr>
      <w:tr w:rsidR="00C21292" w14:paraId="4950173A" w14:textId="77777777">
        <w:trPr>
          <w:trHeight w:val="352"/>
        </w:trPr>
        <w:tc>
          <w:tcPr>
            <w:tcW w:w="4248" w:type="dxa"/>
          </w:tcPr>
          <w:p w14:paraId="28F615DC" w14:textId="7DA4DE01" w:rsidR="00C21292" w:rsidRDefault="0082083E" w:rsidP="00152EA7">
            <w:pPr>
              <w:pStyle w:val="TableParagraph"/>
              <w:rPr>
                <w:b/>
                <w:sz w:val="20"/>
              </w:rPr>
            </w:pPr>
            <w:r>
              <w:rPr>
                <w:sz w:val="20"/>
              </w:rPr>
              <w:t xml:space="preserve">Estimated Cost: </w:t>
            </w:r>
            <w:r>
              <w:rPr>
                <w:b/>
                <w:sz w:val="20"/>
              </w:rPr>
              <w:t xml:space="preserve">Rs. </w:t>
            </w:r>
            <w:r w:rsidR="000B5CFE">
              <w:rPr>
                <w:b/>
                <w:sz w:val="20"/>
              </w:rPr>
              <w:t>1,</w:t>
            </w:r>
            <w:r w:rsidR="00152EA7">
              <w:rPr>
                <w:b/>
                <w:sz w:val="20"/>
              </w:rPr>
              <w:t>66</w:t>
            </w:r>
            <w:r w:rsidR="000B5CFE">
              <w:rPr>
                <w:b/>
                <w:sz w:val="20"/>
              </w:rPr>
              <w:t>,9</w:t>
            </w:r>
            <w:r w:rsidR="00152EA7">
              <w:rPr>
                <w:b/>
                <w:sz w:val="20"/>
              </w:rPr>
              <w:t>7</w:t>
            </w:r>
            <w:r w:rsidR="000B5CFE">
              <w:rPr>
                <w:b/>
                <w:sz w:val="20"/>
              </w:rPr>
              <w:t>0/-</w:t>
            </w:r>
          </w:p>
        </w:tc>
        <w:tc>
          <w:tcPr>
            <w:tcW w:w="4699" w:type="dxa"/>
            <w:gridSpan w:val="2"/>
          </w:tcPr>
          <w:p w14:paraId="03B17131" w14:textId="452815D6" w:rsidR="00C21292" w:rsidRDefault="0082083E" w:rsidP="004B61F2">
            <w:pPr>
              <w:pStyle w:val="TableParagraph"/>
              <w:rPr>
                <w:b/>
                <w:sz w:val="20"/>
              </w:rPr>
            </w:pPr>
            <w:r>
              <w:rPr>
                <w:sz w:val="20"/>
              </w:rPr>
              <w:t xml:space="preserve">E.M.D. </w:t>
            </w:r>
            <w:r>
              <w:rPr>
                <w:b/>
                <w:sz w:val="20"/>
              </w:rPr>
              <w:t xml:space="preserve">Rs. </w:t>
            </w:r>
            <w:r w:rsidR="004B61F2">
              <w:rPr>
                <w:b/>
                <w:sz w:val="20"/>
              </w:rPr>
              <w:t>3350</w:t>
            </w:r>
            <w:r>
              <w:rPr>
                <w:b/>
                <w:sz w:val="20"/>
              </w:rPr>
              <w:t>/-</w:t>
            </w:r>
          </w:p>
        </w:tc>
      </w:tr>
      <w:tr w:rsidR="00C21292" w14:paraId="0AF9B368" w14:textId="77777777">
        <w:trPr>
          <w:trHeight w:val="702"/>
        </w:trPr>
        <w:tc>
          <w:tcPr>
            <w:tcW w:w="4248" w:type="dxa"/>
          </w:tcPr>
          <w:p w14:paraId="2006A9CA" w14:textId="77777777" w:rsidR="00C21292" w:rsidRDefault="0082083E">
            <w:pPr>
              <w:pStyle w:val="TableParagraph"/>
              <w:rPr>
                <w:sz w:val="20"/>
              </w:rPr>
            </w:pPr>
            <w:r>
              <w:rPr>
                <w:sz w:val="20"/>
              </w:rPr>
              <w:t>Date of Sale:</w:t>
            </w:r>
          </w:p>
          <w:p w14:paraId="3AAC7670" w14:textId="0A6467FA" w:rsidR="00C21292" w:rsidRDefault="0082083E" w:rsidP="00152EA7">
            <w:pPr>
              <w:pStyle w:val="TableParagraph"/>
              <w:spacing w:before="118" w:line="240" w:lineRule="auto"/>
              <w:rPr>
                <w:b/>
                <w:sz w:val="20"/>
              </w:rPr>
            </w:pPr>
            <w:r>
              <w:rPr>
                <w:b/>
                <w:sz w:val="20"/>
              </w:rPr>
              <w:t>From :</w:t>
            </w:r>
            <w:r w:rsidR="00152EA7">
              <w:rPr>
                <w:b/>
                <w:sz w:val="20"/>
              </w:rPr>
              <w:t>01</w:t>
            </w:r>
            <w:r w:rsidR="000B5CFE">
              <w:rPr>
                <w:b/>
                <w:sz w:val="20"/>
              </w:rPr>
              <w:t>.0</w:t>
            </w:r>
            <w:r w:rsidR="00152EA7">
              <w:rPr>
                <w:b/>
                <w:sz w:val="20"/>
              </w:rPr>
              <w:t>7</w:t>
            </w:r>
            <w:r w:rsidR="000B5CFE">
              <w:rPr>
                <w:b/>
                <w:sz w:val="20"/>
              </w:rPr>
              <w:t xml:space="preserve">.2020 to </w:t>
            </w:r>
            <w:r w:rsidR="00152EA7">
              <w:rPr>
                <w:b/>
                <w:sz w:val="20"/>
              </w:rPr>
              <w:t>14</w:t>
            </w:r>
            <w:r w:rsidR="000B5CFE">
              <w:rPr>
                <w:b/>
                <w:sz w:val="20"/>
              </w:rPr>
              <w:t>.0</w:t>
            </w:r>
            <w:r w:rsidR="00152EA7">
              <w:rPr>
                <w:b/>
                <w:sz w:val="20"/>
              </w:rPr>
              <w:t>7</w:t>
            </w:r>
            <w:r w:rsidR="000B5CFE">
              <w:rPr>
                <w:b/>
                <w:sz w:val="20"/>
              </w:rPr>
              <w:t>.2020</w:t>
            </w:r>
          </w:p>
        </w:tc>
        <w:tc>
          <w:tcPr>
            <w:tcW w:w="4699" w:type="dxa"/>
            <w:gridSpan w:val="2"/>
          </w:tcPr>
          <w:p w14:paraId="0548682E" w14:textId="7B7FA032" w:rsidR="00C21292" w:rsidRDefault="0082083E">
            <w:pPr>
              <w:pStyle w:val="TableParagraph"/>
              <w:rPr>
                <w:sz w:val="20"/>
              </w:rPr>
            </w:pPr>
            <w:r>
              <w:rPr>
                <w:sz w:val="20"/>
              </w:rPr>
              <w:t xml:space="preserve">Cost of Tender Documents </w:t>
            </w:r>
            <w:r>
              <w:rPr>
                <w:b/>
                <w:sz w:val="20"/>
              </w:rPr>
              <w:t>Rs. 5</w:t>
            </w:r>
            <w:r w:rsidR="00767C8B">
              <w:rPr>
                <w:b/>
                <w:sz w:val="20"/>
              </w:rPr>
              <w:t>9</w:t>
            </w:r>
            <w:r>
              <w:rPr>
                <w:b/>
                <w:sz w:val="20"/>
              </w:rPr>
              <w:t>0/-.</w:t>
            </w:r>
            <w:r>
              <w:rPr>
                <w:sz w:val="20"/>
              </w:rPr>
              <w:t>(Non-</w:t>
            </w:r>
          </w:p>
          <w:p w14:paraId="45D156BF" w14:textId="77777777" w:rsidR="00C21292" w:rsidRDefault="0082083E">
            <w:pPr>
              <w:pStyle w:val="TableParagraph"/>
              <w:spacing w:before="118" w:line="240" w:lineRule="auto"/>
              <w:rPr>
                <w:sz w:val="20"/>
              </w:rPr>
            </w:pPr>
            <w:r>
              <w:rPr>
                <w:sz w:val="20"/>
              </w:rPr>
              <w:t>refundable)</w:t>
            </w:r>
          </w:p>
        </w:tc>
      </w:tr>
      <w:tr w:rsidR="00C21292" w14:paraId="3120533B" w14:textId="77777777" w:rsidTr="0082083E">
        <w:trPr>
          <w:trHeight w:val="1057"/>
        </w:trPr>
        <w:tc>
          <w:tcPr>
            <w:tcW w:w="4270" w:type="dxa"/>
            <w:gridSpan w:val="2"/>
          </w:tcPr>
          <w:p w14:paraId="28646457" w14:textId="77777777" w:rsidR="00C21292" w:rsidRDefault="0082083E" w:rsidP="0082083E">
            <w:pPr>
              <w:pStyle w:val="TableParagraph"/>
              <w:spacing w:before="1" w:line="240" w:lineRule="auto"/>
              <w:rPr>
                <w:sz w:val="20"/>
              </w:rPr>
            </w:pPr>
            <w:r>
              <w:rPr>
                <w:sz w:val="20"/>
              </w:rPr>
              <w:t>Date of receipt of tenders and opening of Technical bid:</w:t>
            </w:r>
          </w:p>
          <w:p w14:paraId="2E6A22FE" w14:textId="75419AE1" w:rsidR="00C21292" w:rsidRDefault="0082083E" w:rsidP="00152EA7">
            <w:pPr>
              <w:pStyle w:val="TableParagraph"/>
              <w:spacing w:before="22" w:line="240" w:lineRule="auto"/>
              <w:ind w:right="778"/>
              <w:rPr>
                <w:b/>
                <w:sz w:val="20"/>
              </w:rPr>
            </w:pPr>
            <w:r>
              <w:rPr>
                <w:b/>
                <w:sz w:val="20"/>
              </w:rPr>
              <w:t xml:space="preserve">Till 15:00 hours on </w:t>
            </w:r>
            <w:r w:rsidR="00152EA7">
              <w:rPr>
                <w:b/>
                <w:sz w:val="20"/>
              </w:rPr>
              <w:t>14</w:t>
            </w:r>
            <w:r w:rsidR="000B5CFE">
              <w:rPr>
                <w:b/>
                <w:sz w:val="20"/>
              </w:rPr>
              <w:t>.0</w:t>
            </w:r>
            <w:r w:rsidR="00152EA7">
              <w:rPr>
                <w:b/>
                <w:sz w:val="20"/>
              </w:rPr>
              <w:t>7</w:t>
            </w:r>
            <w:r w:rsidR="000B5CFE">
              <w:rPr>
                <w:b/>
                <w:sz w:val="20"/>
              </w:rPr>
              <w:t>.2020</w:t>
            </w:r>
            <w:r>
              <w:rPr>
                <w:b/>
                <w:sz w:val="20"/>
              </w:rPr>
              <w:t xml:space="preserve"> and opening on </w:t>
            </w:r>
            <w:r w:rsidR="00152EA7">
              <w:rPr>
                <w:b/>
                <w:sz w:val="20"/>
              </w:rPr>
              <w:t>15</w:t>
            </w:r>
            <w:r w:rsidR="000B5CFE">
              <w:rPr>
                <w:b/>
                <w:sz w:val="20"/>
              </w:rPr>
              <w:t>.0</w:t>
            </w:r>
            <w:r w:rsidR="00152EA7">
              <w:rPr>
                <w:b/>
                <w:sz w:val="20"/>
              </w:rPr>
              <w:t>7</w:t>
            </w:r>
            <w:r w:rsidR="000B5CFE">
              <w:rPr>
                <w:b/>
                <w:sz w:val="20"/>
              </w:rPr>
              <w:t>.2020</w:t>
            </w:r>
            <w:r>
              <w:rPr>
                <w:b/>
                <w:sz w:val="20"/>
              </w:rPr>
              <w:t xml:space="preserve"> from 15:30 hours</w:t>
            </w:r>
          </w:p>
        </w:tc>
        <w:tc>
          <w:tcPr>
            <w:tcW w:w="4677" w:type="dxa"/>
          </w:tcPr>
          <w:p w14:paraId="38CD2565" w14:textId="46E0F41F" w:rsidR="00C21292" w:rsidRDefault="0082083E" w:rsidP="000858AA">
            <w:pPr>
              <w:pStyle w:val="TableParagraph"/>
              <w:tabs>
                <w:tab w:val="left" w:pos="4125"/>
              </w:tabs>
              <w:spacing w:before="176" w:line="240" w:lineRule="auto"/>
              <w:ind w:left="110" w:right="531" w:hanging="1"/>
              <w:jc w:val="both"/>
              <w:rPr>
                <w:b/>
                <w:sz w:val="20"/>
              </w:rPr>
            </w:pPr>
            <w:r w:rsidRPr="0082083E">
              <w:rPr>
                <w:sz w:val="20"/>
              </w:rPr>
              <w:t>Only online e-tenders shall be accepted. The bids are to be submitted on E Central Public Procurement portal (https://eprocure.gov.in/eprocure/app).</w:t>
            </w:r>
            <w:r>
              <w:t xml:space="preserve"> </w:t>
            </w:r>
            <w:r w:rsidRPr="0082083E">
              <w:rPr>
                <w:sz w:val="20"/>
              </w:rPr>
              <w:t>Bids received by offline mode/FAX/email will be summarily rejected</w:t>
            </w:r>
          </w:p>
        </w:tc>
      </w:tr>
      <w:tr w:rsidR="00C21292" w14:paraId="0714C509" w14:textId="77777777">
        <w:trPr>
          <w:trHeight w:val="352"/>
        </w:trPr>
        <w:tc>
          <w:tcPr>
            <w:tcW w:w="8947" w:type="dxa"/>
            <w:gridSpan w:val="3"/>
          </w:tcPr>
          <w:p w14:paraId="4025D979" w14:textId="56FC701B" w:rsidR="00C21292" w:rsidRDefault="0082083E">
            <w:pPr>
              <w:pStyle w:val="TableParagraph"/>
              <w:rPr>
                <w:b/>
                <w:sz w:val="20"/>
              </w:rPr>
            </w:pPr>
            <w:r>
              <w:rPr>
                <w:sz w:val="20"/>
              </w:rPr>
              <w:t xml:space="preserve">Time for completion of work: </w:t>
            </w:r>
            <w:r>
              <w:rPr>
                <w:b/>
                <w:sz w:val="20"/>
              </w:rPr>
              <w:t>04 Weeks</w:t>
            </w:r>
          </w:p>
        </w:tc>
      </w:tr>
      <w:tr w:rsidR="0082083E" w14:paraId="29819DAB" w14:textId="77777777">
        <w:trPr>
          <w:trHeight w:val="352"/>
        </w:trPr>
        <w:tc>
          <w:tcPr>
            <w:tcW w:w="8947" w:type="dxa"/>
            <w:gridSpan w:val="3"/>
          </w:tcPr>
          <w:p w14:paraId="2EA921C7" w14:textId="47F305BE" w:rsidR="0082083E" w:rsidRDefault="0082083E">
            <w:pPr>
              <w:pStyle w:val="TableParagraph"/>
              <w:rPr>
                <w:sz w:val="20"/>
              </w:rPr>
            </w:pPr>
            <w:r w:rsidRPr="0082083E">
              <w:rPr>
                <w:sz w:val="20"/>
              </w:rPr>
              <w:t>The Chief Executive Officer, CIAB reserves the right to accept/reject any tender in part or full without assigning any reason.</w:t>
            </w:r>
          </w:p>
        </w:tc>
      </w:tr>
    </w:tbl>
    <w:p w14:paraId="42D7A816" w14:textId="77777777" w:rsidR="00C21292" w:rsidRDefault="00C21292">
      <w:pPr>
        <w:pStyle w:val="BodyText"/>
        <w:spacing w:before="9"/>
        <w:rPr>
          <w:sz w:val="25"/>
        </w:rPr>
      </w:pPr>
    </w:p>
    <w:p w14:paraId="551C59A2" w14:textId="24199B43" w:rsidR="00A36089" w:rsidRPr="00A36089" w:rsidRDefault="0082083E" w:rsidP="000858AA">
      <w:pPr>
        <w:pStyle w:val="ListParagraph"/>
        <w:numPr>
          <w:ilvl w:val="0"/>
          <w:numId w:val="3"/>
        </w:numPr>
        <w:tabs>
          <w:tab w:val="left" w:pos="1048"/>
        </w:tabs>
        <w:spacing w:before="1" w:line="276" w:lineRule="auto"/>
        <w:ind w:right="110"/>
        <w:rPr>
          <w:sz w:val="20"/>
        </w:rPr>
      </w:pPr>
      <w:r>
        <w:rPr>
          <w:b/>
          <w:sz w:val="20"/>
        </w:rPr>
        <w:t xml:space="preserve">Sale of tender documents: </w:t>
      </w:r>
      <w:r>
        <w:rPr>
          <w:sz w:val="20"/>
        </w:rPr>
        <w:t xml:space="preserve">Tender documents purchased in the office </w:t>
      </w:r>
      <w:r w:rsidR="000E3AC5">
        <w:rPr>
          <w:sz w:val="20"/>
        </w:rPr>
        <w:t xml:space="preserve">of Assistant Engineer-Electrical </w:t>
      </w:r>
      <w:r>
        <w:rPr>
          <w:sz w:val="20"/>
        </w:rPr>
        <w:t xml:space="preserve">between 10.00 </w:t>
      </w:r>
      <w:proofErr w:type="spellStart"/>
      <w:r>
        <w:rPr>
          <w:sz w:val="20"/>
        </w:rPr>
        <w:t>hrs</w:t>
      </w:r>
      <w:proofErr w:type="spellEnd"/>
      <w:r>
        <w:rPr>
          <w:sz w:val="20"/>
        </w:rPr>
        <w:t xml:space="preserve"> and 16.00 </w:t>
      </w:r>
      <w:proofErr w:type="spellStart"/>
      <w:r>
        <w:rPr>
          <w:sz w:val="20"/>
        </w:rPr>
        <w:t>hrs</w:t>
      </w:r>
      <w:proofErr w:type="spellEnd"/>
      <w:r>
        <w:rPr>
          <w:sz w:val="20"/>
        </w:rPr>
        <w:t xml:space="preserve"> every day, except on Saturdays, Sundays and Public Holidays</w:t>
      </w:r>
      <w:r w:rsidR="00A36089">
        <w:rPr>
          <w:sz w:val="20"/>
        </w:rPr>
        <w:t xml:space="preserve"> or download from website www.ciab.res.in.</w:t>
      </w:r>
    </w:p>
    <w:p w14:paraId="66582836" w14:textId="4A63296C" w:rsidR="00C21292" w:rsidRDefault="00A36089" w:rsidP="000858AA">
      <w:pPr>
        <w:pStyle w:val="ListParagraph"/>
        <w:tabs>
          <w:tab w:val="left" w:pos="1048"/>
          <w:tab w:val="left" w:pos="9180"/>
        </w:tabs>
        <w:spacing w:before="1" w:line="276" w:lineRule="auto"/>
        <w:ind w:right="20" w:firstLine="0"/>
        <w:jc w:val="left"/>
        <w:rPr>
          <w:sz w:val="20"/>
        </w:rPr>
      </w:pPr>
      <w:r w:rsidRPr="00A36089">
        <w:rPr>
          <w:sz w:val="20"/>
        </w:rPr>
        <w:t>The following basic technical eligibility criterion is mandatory for bidders. Failure to submit shall mean to disqualification</w:t>
      </w:r>
      <w:r>
        <w:rPr>
          <w:sz w:val="20"/>
        </w:rPr>
        <w:t>.</w:t>
      </w:r>
    </w:p>
    <w:p w14:paraId="5F0B7FC0" w14:textId="77777777" w:rsidR="00C21292" w:rsidRDefault="00C21292" w:rsidP="00860B51">
      <w:pPr>
        <w:pStyle w:val="BodyText"/>
        <w:spacing w:before="10"/>
        <w:jc w:val="both"/>
        <w:rPr>
          <w:sz w:val="23"/>
        </w:rPr>
      </w:pPr>
    </w:p>
    <w:p w14:paraId="04E8098F" w14:textId="4D383CE5" w:rsidR="00C21292" w:rsidRPr="00910861" w:rsidRDefault="0082083E" w:rsidP="000858AA">
      <w:pPr>
        <w:pStyle w:val="ListParagraph"/>
        <w:numPr>
          <w:ilvl w:val="0"/>
          <w:numId w:val="3"/>
        </w:numPr>
        <w:tabs>
          <w:tab w:val="left" w:pos="1041"/>
        </w:tabs>
        <w:spacing w:before="9" w:line="276" w:lineRule="auto"/>
        <w:ind w:right="20"/>
      </w:pPr>
      <w:r>
        <w:rPr>
          <w:sz w:val="20"/>
        </w:rPr>
        <w:t>Experience of having successfully completed works during the last seven years ending previous day of last date of submission of Tenders, the list of similar works completed with value of each work, the addresses of the clients for whom the works were executed should be furnished along with the application for the tender document.</w:t>
      </w:r>
    </w:p>
    <w:p w14:paraId="2FAE8CF3" w14:textId="77777777" w:rsidR="00860B51" w:rsidRDefault="000B5CFE" w:rsidP="000858AA">
      <w:pPr>
        <w:pStyle w:val="BodyText"/>
        <w:ind w:right="20"/>
        <w:jc w:val="both"/>
      </w:pPr>
      <w:r>
        <w:tab/>
        <w:t xml:space="preserve">     Three similar completed works, costing not less than the amount equal to 40% of the </w:t>
      </w:r>
      <w:r w:rsidR="00860B51">
        <w:tab/>
        <w:t xml:space="preserve">     </w:t>
      </w:r>
      <w:r>
        <w:t>estimated cost put to tender.</w:t>
      </w:r>
    </w:p>
    <w:p w14:paraId="64E47350" w14:textId="77777777" w:rsidR="00860B51" w:rsidRDefault="00860B51" w:rsidP="00860B51">
      <w:pPr>
        <w:pStyle w:val="BodyText"/>
        <w:jc w:val="both"/>
      </w:pPr>
      <w:r>
        <w:tab/>
      </w:r>
      <w:r>
        <w:tab/>
      </w:r>
      <w:r>
        <w:tab/>
      </w:r>
      <w:r w:rsidR="000B5CFE">
        <w:t xml:space="preserve"> OR</w:t>
      </w:r>
    </w:p>
    <w:p w14:paraId="243EBA7B" w14:textId="77777777" w:rsidR="00860B51" w:rsidRDefault="00860B51" w:rsidP="000858AA">
      <w:pPr>
        <w:pStyle w:val="BodyText"/>
        <w:ind w:right="20"/>
        <w:jc w:val="both"/>
      </w:pPr>
      <w:r>
        <w:tab/>
        <w:t xml:space="preserve">    </w:t>
      </w:r>
      <w:r w:rsidR="000B5CFE">
        <w:t xml:space="preserve"> Two similar completed works, costing not less than the amount equal to 60% of the </w:t>
      </w:r>
      <w:r>
        <w:tab/>
      </w:r>
      <w:r>
        <w:tab/>
        <w:t xml:space="preserve">     </w:t>
      </w:r>
      <w:r w:rsidR="000B5CFE">
        <w:t>estimated cost put to tender.</w:t>
      </w:r>
    </w:p>
    <w:p w14:paraId="2D5999F4" w14:textId="77777777" w:rsidR="00860B51" w:rsidRDefault="00860B51" w:rsidP="00860B51">
      <w:pPr>
        <w:pStyle w:val="BodyText"/>
        <w:jc w:val="both"/>
      </w:pPr>
      <w:r>
        <w:tab/>
      </w:r>
      <w:r>
        <w:tab/>
      </w:r>
      <w:r>
        <w:tab/>
      </w:r>
      <w:r w:rsidR="000B5CFE">
        <w:t xml:space="preserve"> OR</w:t>
      </w:r>
    </w:p>
    <w:p w14:paraId="59F35F57" w14:textId="5923CC77" w:rsidR="00C21292" w:rsidRDefault="00860B51" w:rsidP="000858AA">
      <w:pPr>
        <w:pStyle w:val="BodyText"/>
        <w:ind w:right="20"/>
        <w:jc w:val="both"/>
        <w:rPr>
          <w:sz w:val="22"/>
        </w:rPr>
      </w:pPr>
      <w:r>
        <w:t xml:space="preserve">               </w:t>
      </w:r>
      <w:r w:rsidR="000B5CFE">
        <w:t xml:space="preserve"> One similar completed work of aggregate cost not less than the amount equal to 80% </w:t>
      </w:r>
      <w:r>
        <w:t xml:space="preserve">   </w:t>
      </w:r>
      <w:r>
        <w:tab/>
        <w:t xml:space="preserve">     </w:t>
      </w:r>
      <w:r w:rsidR="000B5CFE">
        <w:t>of the estimated cost put to tender</w:t>
      </w:r>
    </w:p>
    <w:p w14:paraId="7AB4C678" w14:textId="77777777" w:rsidR="00C21292" w:rsidRDefault="00C21292">
      <w:pPr>
        <w:pStyle w:val="BodyText"/>
        <w:spacing w:before="6"/>
        <w:rPr>
          <w:sz w:val="28"/>
        </w:rPr>
      </w:pPr>
    </w:p>
    <w:p w14:paraId="7109D654" w14:textId="45F0F9E7" w:rsidR="004B61F2" w:rsidRDefault="0082083E" w:rsidP="004B61F2">
      <w:pPr>
        <w:pStyle w:val="BodyText"/>
        <w:tabs>
          <w:tab w:val="left" w:pos="990"/>
        </w:tabs>
        <w:ind w:left="984"/>
        <w:rPr>
          <w:b/>
        </w:rPr>
      </w:pPr>
      <w:r>
        <w:rPr>
          <w:b/>
        </w:rPr>
        <w:t>Similar Nature of work –</w:t>
      </w:r>
      <w:r w:rsidR="00152EA7">
        <w:rPr>
          <w:b/>
        </w:rPr>
        <w:t xml:space="preserve"> </w:t>
      </w:r>
    </w:p>
    <w:p w14:paraId="0151A036" w14:textId="69CF5B47" w:rsidR="00C21292" w:rsidRPr="004B61F2" w:rsidRDefault="003F536C" w:rsidP="00D1287A">
      <w:pPr>
        <w:pStyle w:val="BodyText"/>
        <w:tabs>
          <w:tab w:val="left" w:pos="990"/>
        </w:tabs>
        <w:ind w:left="984"/>
        <w:jc w:val="both"/>
        <w:rPr>
          <w:bCs/>
        </w:rPr>
      </w:pPr>
      <w:r w:rsidRPr="004B61F2">
        <w:rPr>
          <w:bCs/>
        </w:rPr>
        <w:t>Providing</w:t>
      </w:r>
      <w:r w:rsidR="004B61F2" w:rsidRPr="004B61F2">
        <w:rPr>
          <w:bCs/>
        </w:rPr>
        <w:t xml:space="preserve"> Service/overhauling/testing/calibration/Maintenance/ Erection &amp; Commissioning of Electro-Mechanical services </w:t>
      </w:r>
      <w:proofErr w:type="spellStart"/>
      <w:r w:rsidR="004B61F2" w:rsidRPr="004B61F2">
        <w:rPr>
          <w:bCs/>
        </w:rPr>
        <w:t>i/c</w:t>
      </w:r>
      <w:proofErr w:type="spellEnd"/>
      <w:r w:rsidR="004B61F2" w:rsidRPr="004B61F2">
        <w:rPr>
          <w:bCs/>
        </w:rPr>
        <w:t xml:space="preserve"> substation equipment, LT/HT panels, Transformers, in any reputed Institutional campus/University/ Hospitals/Multistory Office buildings/ Commercial Complexes/ Power Plants/Refineries/Research </w:t>
      </w:r>
      <w:proofErr w:type="spellStart"/>
      <w:r w:rsidR="004B61F2" w:rsidRPr="004B61F2">
        <w:rPr>
          <w:bCs/>
        </w:rPr>
        <w:t>Centres</w:t>
      </w:r>
      <w:proofErr w:type="spellEnd"/>
      <w:r w:rsidR="004B61F2" w:rsidRPr="004B61F2">
        <w:rPr>
          <w:bCs/>
        </w:rPr>
        <w:t xml:space="preserve"> and Laboratories/ Sport Stadiums/</w:t>
      </w:r>
      <w:r w:rsidR="00D1287A">
        <w:rPr>
          <w:bCs/>
        </w:rPr>
        <w:t>Reputed private companies/</w:t>
      </w:r>
      <w:r w:rsidR="004B61F2" w:rsidRPr="004B61F2">
        <w:rPr>
          <w:bCs/>
        </w:rPr>
        <w:t>Any other Industry</w:t>
      </w:r>
    </w:p>
    <w:p w14:paraId="55BD49FA" w14:textId="77777777" w:rsidR="00860B51" w:rsidRPr="00860B51" w:rsidRDefault="00860B51" w:rsidP="00D1287A">
      <w:pPr>
        <w:pStyle w:val="BodyText"/>
        <w:ind w:left="219"/>
        <w:jc w:val="both"/>
        <w:rPr>
          <w:b/>
        </w:rPr>
      </w:pPr>
    </w:p>
    <w:p w14:paraId="2BA3D14F" w14:textId="6DA58635" w:rsidR="00C21292" w:rsidRDefault="00910861" w:rsidP="00D1287A">
      <w:pPr>
        <w:pStyle w:val="BodyText"/>
        <w:ind w:left="670" w:right="20" w:hanging="567"/>
        <w:jc w:val="both"/>
      </w:pPr>
      <w:r>
        <w:t xml:space="preserve">    </w:t>
      </w:r>
      <w:r w:rsidR="0082083E">
        <w:t>4</w:t>
      </w:r>
      <w:r>
        <w:t>.</w:t>
      </w:r>
      <w:r w:rsidR="00860B51">
        <w:t xml:space="preserve">    </w:t>
      </w:r>
      <w:r w:rsidR="00C26344">
        <w:t xml:space="preserve">  </w:t>
      </w:r>
      <w:r w:rsidR="0082083E">
        <w:t xml:space="preserve">Tenderer should have annual financial turnover not less than </w:t>
      </w:r>
      <w:r w:rsidR="00860B51">
        <w:t>50</w:t>
      </w:r>
      <w:r w:rsidR="0082083E">
        <w:t xml:space="preserve">% of the tendered </w:t>
      </w:r>
      <w:r w:rsidR="00C26344">
        <w:t xml:space="preserve">    </w:t>
      </w:r>
      <w:r w:rsidR="00C26344">
        <w:tab/>
        <w:t xml:space="preserve">    </w:t>
      </w:r>
      <w:r w:rsidR="000858AA">
        <w:t xml:space="preserve">  </w:t>
      </w:r>
      <w:r w:rsidR="000858AA">
        <w:tab/>
        <w:t xml:space="preserve">   </w:t>
      </w:r>
      <w:r w:rsidR="0082083E">
        <w:t>amount during the last three years ending on 31.0</w:t>
      </w:r>
      <w:r w:rsidR="004B61F2">
        <w:t>6</w:t>
      </w:r>
      <w:r w:rsidR="0082083E">
        <w:t>.20</w:t>
      </w:r>
      <w:r w:rsidR="00860B51">
        <w:t>20</w:t>
      </w:r>
      <w:r w:rsidR="0082083E">
        <w:t>.</w:t>
      </w:r>
    </w:p>
    <w:p w14:paraId="3F9A4A96" w14:textId="7AE7D355" w:rsidR="00C21292" w:rsidRDefault="00C26344" w:rsidP="00910861">
      <w:pPr>
        <w:pStyle w:val="ListParagraph"/>
        <w:numPr>
          <w:ilvl w:val="0"/>
          <w:numId w:val="2"/>
        </w:numPr>
        <w:tabs>
          <w:tab w:val="left" w:pos="619"/>
          <w:tab w:val="left" w:pos="620"/>
        </w:tabs>
        <w:ind w:hanging="259"/>
        <w:jc w:val="left"/>
        <w:rPr>
          <w:b/>
          <w:sz w:val="20"/>
        </w:rPr>
      </w:pPr>
      <w:r>
        <w:rPr>
          <w:b/>
          <w:sz w:val="20"/>
        </w:rPr>
        <w:lastRenderedPageBreak/>
        <w:t xml:space="preserve">     </w:t>
      </w:r>
      <w:r w:rsidR="0082083E">
        <w:rPr>
          <w:b/>
          <w:sz w:val="20"/>
        </w:rPr>
        <w:t>Submission of Tender &amp; Opening:</w:t>
      </w:r>
    </w:p>
    <w:p w14:paraId="6B2386D7" w14:textId="56587C69" w:rsidR="00B937E0" w:rsidRDefault="00B937E0">
      <w:pPr>
        <w:spacing w:line="276" w:lineRule="auto"/>
        <w:jc w:val="both"/>
        <w:rPr>
          <w:sz w:val="20"/>
        </w:rPr>
      </w:pPr>
    </w:p>
    <w:p w14:paraId="4E75E4C3" w14:textId="77777777" w:rsidR="004B61F2" w:rsidRDefault="00B937E0">
      <w:pPr>
        <w:spacing w:line="276" w:lineRule="auto"/>
        <w:jc w:val="both"/>
        <w:rPr>
          <w:sz w:val="20"/>
        </w:rPr>
      </w:pPr>
      <w:r>
        <w:rPr>
          <w:sz w:val="20"/>
        </w:rPr>
        <w:tab/>
      </w:r>
      <w:r w:rsidR="000858AA">
        <w:rPr>
          <w:sz w:val="20"/>
        </w:rPr>
        <w:t xml:space="preserve">    </w:t>
      </w:r>
      <w:r w:rsidR="00C25203" w:rsidRPr="00C25203">
        <w:rPr>
          <w:sz w:val="20"/>
        </w:rPr>
        <w:t xml:space="preserve">The tender should be submitted in the envelopes as detailed below: </w:t>
      </w:r>
    </w:p>
    <w:p w14:paraId="7635E85E" w14:textId="1BD5EBED" w:rsidR="00B937E0" w:rsidRDefault="00B937E0">
      <w:pPr>
        <w:spacing w:line="276" w:lineRule="auto"/>
        <w:jc w:val="both"/>
        <w:rPr>
          <w:sz w:val="20"/>
        </w:rPr>
      </w:pPr>
      <w:r>
        <w:rPr>
          <w:sz w:val="20"/>
        </w:rPr>
        <w:tab/>
      </w:r>
      <w:r w:rsidR="00C25203" w:rsidRPr="00C25203">
        <w:rPr>
          <w:sz w:val="20"/>
        </w:rPr>
        <w:t>1. Envelope -1 marked as Technical Bid containing the following</w:t>
      </w:r>
      <w:r>
        <w:rPr>
          <w:sz w:val="20"/>
        </w:rPr>
        <w:t xml:space="preserve"> </w:t>
      </w:r>
    </w:p>
    <w:p w14:paraId="00A771B4" w14:textId="77777777" w:rsidR="00B937E0" w:rsidRDefault="00B937E0">
      <w:pPr>
        <w:spacing w:line="276" w:lineRule="auto"/>
        <w:jc w:val="both"/>
        <w:rPr>
          <w:sz w:val="20"/>
        </w:rPr>
      </w:pPr>
      <w:r>
        <w:rPr>
          <w:sz w:val="20"/>
        </w:rPr>
        <w:tab/>
      </w:r>
      <w:r w:rsidR="00C25203" w:rsidRPr="00C25203">
        <w:rPr>
          <w:sz w:val="20"/>
        </w:rPr>
        <w:t xml:space="preserve">a) Scanned Copy of Demand draft of Rs. 590/- or cash receipt in case of issue from CIAB office </w:t>
      </w:r>
      <w:r>
        <w:rPr>
          <w:sz w:val="20"/>
        </w:rPr>
        <w:tab/>
      </w:r>
      <w:r w:rsidR="00C25203" w:rsidRPr="00C25203">
        <w:rPr>
          <w:sz w:val="20"/>
        </w:rPr>
        <w:t xml:space="preserve">as cost of tender documents </w:t>
      </w:r>
    </w:p>
    <w:p w14:paraId="69AC28FD" w14:textId="21695EB0" w:rsidR="00B937E0" w:rsidRDefault="00B937E0">
      <w:pPr>
        <w:spacing w:line="276" w:lineRule="auto"/>
        <w:jc w:val="both"/>
        <w:rPr>
          <w:sz w:val="20"/>
        </w:rPr>
      </w:pPr>
      <w:r>
        <w:rPr>
          <w:sz w:val="20"/>
        </w:rPr>
        <w:tab/>
      </w:r>
      <w:r w:rsidR="00C25203" w:rsidRPr="00C25203">
        <w:rPr>
          <w:sz w:val="20"/>
        </w:rPr>
        <w:t xml:space="preserve">b) Scanned Copy of EMD </w:t>
      </w:r>
      <w:proofErr w:type="spellStart"/>
      <w:r w:rsidR="00C25203" w:rsidRPr="00C25203">
        <w:rPr>
          <w:sz w:val="20"/>
        </w:rPr>
        <w:t>Rs</w:t>
      </w:r>
      <w:proofErr w:type="spellEnd"/>
      <w:r w:rsidR="00C25203" w:rsidRPr="00C25203">
        <w:rPr>
          <w:sz w:val="20"/>
        </w:rPr>
        <w:t xml:space="preserve"> </w:t>
      </w:r>
      <w:r w:rsidR="004B61F2">
        <w:rPr>
          <w:sz w:val="20"/>
        </w:rPr>
        <w:t>3</w:t>
      </w:r>
      <w:r>
        <w:rPr>
          <w:sz w:val="20"/>
        </w:rPr>
        <w:t>,</w:t>
      </w:r>
      <w:r w:rsidR="004B61F2">
        <w:rPr>
          <w:sz w:val="20"/>
        </w:rPr>
        <w:t>350</w:t>
      </w:r>
      <w:r w:rsidR="00C25203" w:rsidRPr="00C25203">
        <w:rPr>
          <w:sz w:val="20"/>
        </w:rPr>
        <w:t xml:space="preserve">/ in the prescribed format (i.e., DD/cash receipt, as the case </w:t>
      </w:r>
      <w:r>
        <w:rPr>
          <w:sz w:val="20"/>
        </w:rPr>
        <w:tab/>
      </w:r>
      <w:r w:rsidR="00C25203" w:rsidRPr="00C25203">
        <w:rPr>
          <w:sz w:val="20"/>
        </w:rPr>
        <w:t>may be</w:t>
      </w:r>
      <w:r w:rsidR="00DA46E4" w:rsidRPr="00C25203">
        <w:rPr>
          <w:sz w:val="20"/>
        </w:rPr>
        <w:t xml:space="preserve">). </w:t>
      </w:r>
    </w:p>
    <w:p w14:paraId="4DC70F81" w14:textId="28464981" w:rsidR="00B937E0" w:rsidRDefault="00B937E0">
      <w:pPr>
        <w:spacing w:line="276" w:lineRule="auto"/>
        <w:jc w:val="both"/>
        <w:rPr>
          <w:sz w:val="20"/>
        </w:rPr>
      </w:pPr>
      <w:r>
        <w:rPr>
          <w:sz w:val="20"/>
        </w:rPr>
        <w:tab/>
      </w:r>
      <w:r w:rsidR="00C25203" w:rsidRPr="00C25203">
        <w:rPr>
          <w:sz w:val="20"/>
        </w:rPr>
        <w:t xml:space="preserve">c) Scanned Copy of Documents related to eligibility criteria i.e., Completion certificates/proofs </w:t>
      </w:r>
      <w:r>
        <w:rPr>
          <w:sz w:val="20"/>
        </w:rPr>
        <w:tab/>
      </w:r>
      <w:r w:rsidR="00C25203" w:rsidRPr="00C25203">
        <w:rPr>
          <w:sz w:val="20"/>
        </w:rPr>
        <w:t xml:space="preserve">of the similar works completed.  </w:t>
      </w:r>
    </w:p>
    <w:p w14:paraId="02FEC6E9" w14:textId="77777777" w:rsidR="00C21292" w:rsidRDefault="00B937E0">
      <w:pPr>
        <w:spacing w:line="276" w:lineRule="auto"/>
        <w:jc w:val="both"/>
        <w:rPr>
          <w:sz w:val="20"/>
        </w:rPr>
      </w:pPr>
      <w:r>
        <w:rPr>
          <w:sz w:val="20"/>
        </w:rPr>
        <w:tab/>
      </w:r>
      <w:r w:rsidR="00C25203" w:rsidRPr="00C25203">
        <w:rPr>
          <w:sz w:val="20"/>
        </w:rPr>
        <w:t xml:space="preserve">e) Scanned Copy of Average annual financial turnover statement for last 03 consecutive years </w:t>
      </w:r>
      <w:r>
        <w:rPr>
          <w:sz w:val="20"/>
        </w:rPr>
        <w:tab/>
      </w:r>
      <w:r w:rsidR="00C25203" w:rsidRPr="00C25203">
        <w:rPr>
          <w:sz w:val="20"/>
        </w:rPr>
        <w:t xml:space="preserve">duly attested by Chartered Accountant and profit and loss statement. </w:t>
      </w:r>
    </w:p>
    <w:p w14:paraId="387F5925" w14:textId="474C5941" w:rsidR="00B937E0" w:rsidRDefault="00B937E0" w:rsidP="00B937E0">
      <w:pPr>
        <w:spacing w:line="276" w:lineRule="auto"/>
        <w:ind w:firstLine="720"/>
        <w:jc w:val="both"/>
        <w:rPr>
          <w:sz w:val="20"/>
        </w:rPr>
      </w:pPr>
      <w:r>
        <w:rPr>
          <w:sz w:val="20"/>
        </w:rPr>
        <w:t xml:space="preserve">2. Financial Bid </w:t>
      </w:r>
      <w:r w:rsidRPr="00B937E0">
        <w:rPr>
          <w:sz w:val="20"/>
        </w:rPr>
        <w:t xml:space="preserve">This shall contain the price for the execution of the works specified in the </w:t>
      </w:r>
      <w:r>
        <w:rPr>
          <w:sz w:val="20"/>
        </w:rPr>
        <w:tab/>
      </w:r>
      <w:r w:rsidRPr="00B937E0">
        <w:rPr>
          <w:sz w:val="20"/>
        </w:rPr>
        <w:t>Volume-2 of the tender document in Excel format</w:t>
      </w:r>
    </w:p>
    <w:p w14:paraId="5708FB83" w14:textId="37ED2636" w:rsidR="00B937E0" w:rsidRDefault="00B937E0" w:rsidP="00B937E0">
      <w:pPr>
        <w:spacing w:line="276" w:lineRule="auto"/>
        <w:jc w:val="both"/>
        <w:rPr>
          <w:sz w:val="20"/>
        </w:rPr>
      </w:pPr>
      <w:r>
        <w:rPr>
          <w:sz w:val="20"/>
        </w:rPr>
        <w:tab/>
      </w:r>
      <w:r w:rsidRPr="00B937E0">
        <w:rPr>
          <w:sz w:val="20"/>
        </w:rPr>
        <w:t xml:space="preserve">Note: - a) Documents to be uploaded in pdf format only (except price </w:t>
      </w:r>
      <w:r w:rsidR="000858AA" w:rsidRPr="00B937E0">
        <w:rPr>
          <w:sz w:val="20"/>
        </w:rPr>
        <w:t>bid,</w:t>
      </w:r>
      <w:r w:rsidRPr="00B937E0">
        <w:rPr>
          <w:sz w:val="20"/>
        </w:rPr>
        <w:t xml:space="preserve"> which should be in </w:t>
      </w:r>
      <w:r>
        <w:rPr>
          <w:sz w:val="20"/>
        </w:rPr>
        <w:tab/>
      </w:r>
      <w:r>
        <w:rPr>
          <w:sz w:val="20"/>
        </w:rPr>
        <w:tab/>
      </w:r>
      <w:r w:rsidRPr="00B937E0">
        <w:rPr>
          <w:sz w:val="20"/>
        </w:rPr>
        <w:t xml:space="preserve">excel format only). b) The original payment instrument like Demand Draft of any Nationalized </w:t>
      </w:r>
      <w:r>
        <w:rPr>
          <w:sz w:val="20"/>
        </w:rPr>
        <w:tab/>
      </w:r>
      <w:r w:rsidRPr="00B937E0">
        <w:rPr>
          <w:sz w:val="20"/>
        </w:rPr>
        <w:t xml:space="preserve">Bank against Earnest Money and Cost of Tender Form should sent to the address- Centre of </w:t>
      </w:r>
      <w:r>
        <w:rPr>
          <w:sz w:val="20"/>
        </w:rPr>
        <w:tab/>
      </w:r>
      <w:r w:rsidRPr="00B937E0">
        <w:rPr>
          <w:sz w:val="20"/>
        </w:rPr>
        <w:t xml:space="preserve">Innovative and Applied Bioprocessing Sector-81, knowledge City, PO- </w:t>
      </w:r>
      <w:proofErr w:type="spellStart"/>
      <w:r w:rsidRPr="00B937E0">
        <w:rPr>
          <w:sz w:val="20"/>
        </w:rPr>
        <w:t>Manauli</w:t>
      </w:r>
      <w:proofErr w:type="spellEnd"/>
      <w:r w:rsidRPr="00B937E0">
        <w:rPr>
          <w:sz w:val="20"/>
        </w:rPr>
        <w:t xml:space="preserve">, SAS Nagar </w:t>
      </w:r>
      <w:r>
        <w:rPr>
          <w:sz w:val="20"/>
        </w:rPr>
        <w:tab/>
      </w:r>
      <w:r w:rsidRPr="00B937E0">
        <w:rPr>
          <w:sz w:val="20"/>
        </w:rPr>
        <w:t>Mohali 140306, Punjab by post/speed post/courier/by hand before bid opening date &amp; time</w:t>
      </w:r>
    </w:p>
    <w:p w14:paraId="7199CE5F" w14:textId="348F0CB9" w:rsidR="00B937E0" w:rsidRDefault="00B937E0" w:rsidP="00B937E0">
      <w:pPr>
        <w:spacing w:line="276" w:lineRule="auto"/>
        <w:jc w:val="both"/>
        <w:rPr>
          <w:sz w:val="20"/>
        </w:rPr>
      </w:pPr>
    </w:p>
    <w:p w14:paraId="7D4A3CDF" w14:textId="77777777" w:rsidR="00B937E0" w:rsidRDefault="00B937E0" w:rsidP="00B937E0">
      <w:pPr>
        <w:spacing w:line="276" w:lineRule="auto"/>
        <w:jc w:val="both"/>
        <w:rPr>
          <w:sz w:val="20"/>
        </w:rPr>
      </w:pPr>
      <w:r>
        <w:rPr>
          <w:sz w:val="20"/>
        </w:rPr>
        <w:tab/>
      </w:r>
      <w:r w:rsidRPr="00B937E0">
        <w:rPr>
          <w:sz w:val="20"/>
        </w:rPr>
        <w:t xml:space="preserve">Tender Fee &amp; EMD fee exemption shall be only be applicable to MSMEs vide gazette notification </w:t>
      </w:r>
      <w:r>
        <w:rPr>
          <w:sz w:val="20"/>
        </w:rPr>
        <w:tab/>
      </w:r>
      <w:r w:rsidRPr="00B937E0">
        <w:rPr>
          <w:sz w:val="20"/>
        </w:rPr>
        <w:t>dated 23rd</w:t>
      </w:r>
      <w:bookmarkStart w:id="0" w:name="_GoBack"/>
      <w:bookmarkEnd w:id="0"/>
      <w:r w:rsidRPr="00B937E0">
        <w:rPr>
          <w:sz w:val="20"/>
        </w:rPr>
        <w:t xml:space="preserve"> March 2012 (or as amended from time to time) , which are registered with District </w:t>
      </w:r>
      <w:r>
        <w:rPr>
          <w:sz w:val="20"/>
        </w:rPr>
        <w:tab/>
      </w:r>
      <w:r w:rsidRPr="00B937E0">
        <w:rPr>
          <w:sz w:val="20"/>
        </w:rPr>
        <w:t xml:space="preserve">Industries </w:t>
      </w:r>
      <w:proofErr w:type="spellStart"/>
      <w:r w:rsidRPr="00B937E0">
        <w:rPr>
          <w:sz w:val="20"/>
        </w:rPr>
        <w:t>Centres</w:t>
      </w:r>
      <w:proofErr w:type="spellEnd"/>
      <w:r w:rsidRPr="00B937E0">
        <w:rPr>
          <w:sz w:val="20"/>
        </w:rPr>
        <w:t xml:space="preserve"> or </w:t>
      </w:r>
      <w:proofErr w:type="spellStart"/>
      <w:r w:rsidRPr="00B937E0">
        <w:rPr>
          <w:sz w:val="20"/>
        </w:rPr>
        <w:t>Khadi</w:t>
      </w:r>
      <w:proofErr w:type="spellEnd"/>
      <w:r w:rsidRPr="00B937E0">
        <w:rPr>
          <w:sz w:val="20"/>
        </w:rPr>
        <w:t xml:space="preserve"> and Village Industries Commission or</w:t>
      </w:r>
      <w:r>
        <w:rPr>
          <w:sz w:val="20"/>
        </w:rPr>
        <w:t xml:space="preserve"> </w:t>
      </w:r>
      <w:r w:rsidRPr="00B937E0">
        <w:rPr>
          <w:sz w:val="20"/>
        </w:rPr>
        <w:t>Khadi and</w:t>
      </w:r>
      <w:r>
        <w:rPr>
          <w:sz w:val="20"/>
        </w:rPr>
        <w:t xml:space="preserve"> </w:t>
      </w:r>
      <w:r w:rsidRPr="00B937E0">
        <w:rPr>
          <w:sz w:val="20"/>
        </w:rPr>
        <w:t xml:space="preserve">Village Industries </w:t>
      </w:r>
      <w:r>
        <w:rPr>
          <w:sz w:val="20"/>
        </w:rPr>
        <w:tab/>
      </w:r>
      <w:r w:rsidRPr="00B937E0">
        <w:rPr>
          <w:sz w:val="20"/>
        </w:rPr>
        <w:t>Commission or</w:t>
      </w:r>
      <w:r>
        <w:rPr>
          <w:sz w:val="20"/>
        </w:rPr>
        <w:t xml:space="preserve"> </w:t>
      </w:r>
      <w:r w:rsidRPr="00B937E0">
        <w:rPr>
          <w:sz w:val="20"/>
        </w:rPr>
        <w:t>Khadi and</w:t>
      </w:r>
      <w:r>
        <w:rPr>
          <w:sz w:val="20"/>
        </w:rPr>
        <w:t xml:space="preserve"> </w:t>
      </w:r>
      <w:r w:rsidRPr="00B937E0">
        <w:rPr>
          <w:sz w:val="20"/>
        </w:rPr>
        <w:t>Village Industries Board or</w:t>
      </w:r>
      <w:r>
        <w:rPr>
          <w:sz w:val="20"/>
        </w:rPr>
        <w:t xml:space="preserve"> </w:t>
      </w:r>
      <w:r w:rsidRPr="00B937E0">
        <w:rPr>
          <w:sz w:val="20"/>
        </w:rPr>
        <w:t>Coir</w:t>
      </w:r>
      <w:r>
        <w:rPr>
          <w:sz w:val="20"/>
        </w:rPr>
        <w:t xml:space="preserve"> </w:t>
      </w:r>
      <w:r w:rsidRPr="00B937E0">
        <w:rPr>
          <w:sz w:val="20"/>
        </w:rPr>
        <w:t xml:space="preserve">Board or National Small Industries </w:t>
      </w:r>
      <w:r>
        <w:rPr>
          <w:sz w:val="20"/>
        </w:rPr>
        <w:tab/>
      </w:r>
      <w:r w:rsidRPr="00B937E0">
        <w:rPr>
          <w:sz w:val="20"/>
        </w:rPr>
        <w:t xml:space="preserve">Corporation or Directorate of Handicrafts and Handloom or any other body specified by Ministry </w:t>
      </w:r>
      <w:r>
        <w:rPr>
          <w:sz w:val="20"/>
        </w:rPr>
        <w:tab/>
      </w:r>
      <w:r w:rsidRPr="00B937E0">
        <w:rPr>
          <w:sz w:val="20"/>
        </w:rPr>
        <w:t xml:space="preserve">of Micro, Small and Medium Enterprises. Tender Fee, EMD exemption is also applicable to </w:t>
      </w:r>
      <w:r>
        <w:rPr>
          <w:sz w:val="20"/>
        </w:rPr>
        <w:tab/>
      </w:r>
      <w:r w:rsidRPr="00B937E0">
        <w:rPr>
          <w:sz w:val="20"/>
        </w:rPr>
        <w:t xml:space="preserve">Udyog Aadhaar registered MSME’s. </w:t>
      </w:r>
    </w:p>
    <w:p w14:paraId="626247CC" w14:textId="77777777" w:rsidR="00DA46E4" w:rsidRDefault="00DA46E4" w:rsidP="00B937E0">
      <w:pPr>
        <w:spacing w:line="276" w:lineRule="auto"/>
        <w:jc w:val="both"/>
        <w:rPr>
          <w:sz w:val="20"/>
        </w:rPr>
      </w:pPr>
    </w:p>
    <w:p w14:paraId="1E08128B" w14:textId="15A333D7" w:rsidR="00C21292" w:rsidRDefault="000858AA" w:rsidP="000858AA">
      <w:pPr>
        <w:pStyle w:val="ListParagraph"/>
        <w:numPr>
          <w:ilvl w:val="0"/>
          <w:numId w:val="2"/>
        </w:numPr>
        <w:tabs>
          <w:tab w:val="left" w:pos="540"/>
        </w:tabs>
        <w:spacing w:line="276" w:lineRule="auto"/>
        <w:ind w:left="630" w:right="20" w:hanging="360"/>
        <w:jc w:val="both"/>
        <w:rPr>
          <w:sz w:val="20"/>
        </w:rPr>
      </w:pPr>
      <w:r>
        <w:rPr>
          <w:b/>
          <w:sz w:val="20"/>
        </w:rPr>
        <w:t xml:space="preserve">  </w:t>
      </w:r>
      <w:r w:rsidR="0082083E">
        <w:rPr>
          <w:b/>
          <w:sz w:val="20"/>
        </w:rPr>
        <w:t xml:space="preserve">Acceptance of Tender:  </w:t>
      </w:r>
      <w:r w:rsidR="0082083E">
        <w:rPr>
          <w:sz w:val="20"/>
        </w:rPr>
        <w:t xml:space="preserve">The competent authority, on behalf of </w:t>
      </w:r>
      <w:r w:rsidR="00B937E0">
        <w:rPr>
          <w:sz w:val="20"/>
        </w:rPr>
        <w:t>CIAB</w:t>
      </w:r>
      <w:r w:rsidR="0082083E">
        <w:rPr>
          <w:sz w:val="20"/>
        </w:rPr>
        <w:t xml:space="preserve"> who </w:t>
      </w:r>
      <w:r w:rsidR="00B937E0">
        <w:rPr>
          <w:sz w:val="20"/>
        </w:rPr>
        <w:t>does not</w:t>
      </w:r>
      <w:r w:rsidR="0082083E">
        <w:rPr>
          <w:sz w:val="20"/>
        </w:rPr>
        <w:t xml:space="preserve"> bind himself </w:t>
      </w:r>
      <w:r w:rsidR="004B6180">
        <w:rPr>
          <w:sz w:val="20"/>
        </w:rPr>
        <w:t xml:space="preserve">  </w:t>
      </w:r>
      <w:r w:rsidR="004B6180">
        <w:rPr>
          <w:sz w:val="20"/>
        </w:rPr>
        <w:tab/>
      </w:r>
      <w:r w:rsidR="0082083E">
        <w:rPr>
          <w:sz w:val="20"/>
        </w:rPr>
        <w:t xml:space="preserve">to accept the lowest or any other tender, and reserves to himself the authority to reject any or </w:t>
      </w:r>
      <w:r w:rsidR="004B6180">
        <w:rPr>
          <w:sz w:val="20"/>
        </w:rPr>
        <w:tab/>
      </w:r>
      <w:r w:rsidR="0082083E">
        <w:rPr>
          <w:sz w:val="20"/>
        </w:rPr>
        <w:t xml:space="preserve">all the tenders received, without assignment of any reason. All tenders, in which any of the </w:t>
      </w:r>
      <w:r w:rsidR="004B6180">
        <w:rPr>
          <w:sz w:val="20"/>
        </w:rPr>
        <w:tab/>
      </w:r>
      <w:r w:rsidR="0082083E">
        <w:rPr>
          <w:sz w:val="20"/>
        </w:rPr>
        <w:t xml:space="preserve">prescribed condition is not fulfilled or any condition, including that of conditional rebates is put </w:t>
      </w:r>
      <w:r w:rsidR="004B6180">
        <w:rPr>
          <w:sz w:val="20"/>
        </w:rPr>
        <w:tab/>
      </w:r>
      <w:r w:rsidR="0082083E">
        <w:rPr>
          <w:sz w:val="20"/>
        </w:rPr>
        <w:t xml:space="preserve">forth by the tenderer, </w:t>
      </w:r>
      <w:r w:rsidR="00B937E0">
        <w:rPr>
          <w:sz w:val="20"/>
        </w:rPr>
        <w:t>shall be</w:t>
      </w:r>
      <w:r w:rsidR="0082083E">
        <w:rPr>
          <w:sz w:val="20"/>
        </w:rPr>
        <w:t xml:space="preserve"> summarily</w:t>
      </w:r>
      <w:r w:rsidR="0082083E">
        <w:rPr>
          <w:spacing w:val="10"/>
          <w:sz w:val="20"/>
        </w:rPr>
        <w:t xml:space="preserve"> </w:t>
      </w:r>
      <w:r w:rsidR="0082083E">
        <w:rPr>
          <w:sz w:val="20"/>
        </w:rPr>
        <w:t>rejected.</w:t>
      </w:r>
    </w:p>
    <w:p w14:paraId="36BC0DC7" w14:textId="77777777" w:rsidR="00C21292" w:rsidRDefault="00C21292">
      <w:pPr>
        <w:pStyle w:val="BodyText"/>
        <w:spacing w:before="10"/>
        <w:rPr>
          <w:sz w:val="22"/>
        </w:rPr>
      </w:pPr>
    </w:p>
    <w:p w14:paraId="4F235480" w14:textId="4EE49C11" w:rsidR="00C21292" w:rsidRPr="00C26344" w:rsidRDefault="0082083E" w:rsidP="004B6180">
      <w:pPr>
        <w:pStyle w:val="ListParagraph"/>
        <w:numPr>
          <w:ilvl w:val="0"/>
          <w:numId w:val="2"/>
        </w:numPr>
        <w:spacing w:before="6" w:line="276" w:lineRule="auto"/>
        <w:ind w:left="720" w:right="20" w:hanging="450"/>
        <w:jc w:val="both"/>
        <w:rPr>
          <w:sz w:val="23"/>
        </w:rPr>
      </w:pPr>
      <w:r w:rsidRPr="00C26344">
        <w:rPr>
          <w:b/>
          <w:sz w:val="20"/>
        </w:rPr>
        <w:t xml:space="preserve">Condition for tender submission: </w:t>
      </w:r>
      <w:r>
        <w:rPr>
          <w:sz w:val="20"/>
        </w:rPr>
        <w:t xml:space="preserve">The tenderer shall give a list of </w:t>
      </w:r>
      <w:r w:rsidRPr="00C26344">
        <w:rPr>
          <w:spacing w:val="8"/>
          <w:sz w:val="20"/>
        </w:rPr>
        <w:t xml:space="preserve">officials </w:t>
      </w:r>
      <w:r>
        <w:rPr>
          <w:sz w:val="20"/>
        </w:rPr>
        <w:t xml:space="preserve">both Gazetted and non-gazetted </w:t>
      </w:r>
      <w:r w:rsidRPr="00C26344">
        <w:rPr>
          <w:spacing w:val="2"/>
          <w:sz w:val="20"/>
        </w:rPr>
        <w:t xml:space="preserve">employees </w:t>
      </w:r>
      <w:r>
        <w:rPr>
          <w:sz w:val="20"/>
        </w:rPr>
        <w:t xml:space="preserve">in </w:t>
      </w:r>
      <w:r w:rsidR="00B937E0">
        <w:rPr>
          <w:sz w:val="20"/>
        </w:rPr>
        <w:t>CIAB</w:t>
      </w:r>
      <w:r>
        <w:rPr>
          <w:sz w:val="20"/>
        </w:rPr>
        <w:t xml:space="preserve">, who are related to him. The contractor shall not be permitted to tender for works in the Department (responsible for award and execution of contracts) in which his near relative is posted as equivalent to Accounts Officer or as an </w:t>
      </w:r>
      <w:r w:rsidR="00B937E0">
        <w:rPr>
          <w:sz w:val="20"/>
        </w:rPr>
        <w:t>officer in the capacity of</w:t>
      </w:r>
      <w:r>
        <w:rPr>
          <w:sz w:val="20"/>
        </w:rPr>
        <w:t xml:space="preserve"> grades Scientific Officer "C" and above. He shall also intimate the names of persons who are working with him in </w:t>
      </w:r>
      <w:r w:rsidR="00B937E0">
        <w:rPr>
          <w:sz w:val="20"/>
        </w:rPr>
        <w:t>any capacity or are subsequently</w:t>
      </w:r>
      <w:r>
        <w:rPr>
          <w:sz w:val="20"/>
        </w:rPr>
        <w:t xml:space="preserve"> employed by him and who are near relative to any gazetted officer in the Department of Biotechnology. Any breach of this condition by </w:t>
      </w:r>
      <w:r w:rsidR="00B937E0">
        <w:rPr>
          <w:sz w:val="20"/>
        </w:rPr>
        <w:t>the contractor</w:t>
      </w:r>
      <w:r>
        <w:rPr>
          <w:sz w:val="20"/>
        </w:rPr>
        <w:t xml:space="preserve"> would render him liable to be barred from tendering in this</w:t>
      </w:r>
      <w:r w:rsidRPr="00C26344">
        <w:rPr>
          <w:spacing w:val="44"/>
          <w:sz w:val="20"/>
        </w:rPr>
        <w:t xml:space="preserve"> </w:t>
      </w:r>
      <w:r>
        <w:rPr>
          <w:sz w:val="20"/>
        </w:rPr>
        <w:t>Department.</w:t>
      </w:r>
    </w:p>
    <w:p w14:paraId="196D921C" w14:textId="6328B074" w:rsidR="00C21292" w:rsidRDefault="0082083E" w:rsidP="004B6180">
      <w:pPr>
        <w:pStyle w:val="BodyText"/>
        <w:spacing w:line="276" w:lineRule="auto"/>
        <w:ind w:left="720" w:right="20" w:firstLine="1"/>
        <w:jc w:val="both"/>
      </w:pPr>
      <w:r>
        <w:t xml:space="preserve">No Engineer of Gazetted rank or other Gazetted Officer employed in </w:t>
      </w:r>
      <w:r w:rsidR="004B6180">
        <w:t>Engineering or</w:t>
      </w:r>
      <w:r>
        <w:t xml:space="preserve"> Administrative duties in an Engineering Department of the </w:t>
      </w:r>
      <w:r w:rsidR="004B6180">
        <w:t>Government of</w:t>
      </w:r>
      <w:r>
        <w:t xml:space="preserve"> India is allowed to work as a contractor for a period of </w:t>
      </w:r>
      <w:r w:rsidR="004B6180">
        <w:rPr>
          <w:b/>
        </w:rPr>
        <w:t>one</w:t>
      </w:r>
      <w:r>
        <w:rPr>
          <w:b/>
        </w:rPr>
        <w:t xml:space="preserve"> </w:t>
      </w:r>
      <w:r>
        <w:t xml:space="preserve">years after </w:t>
      </w:r>
      <w:r>
        <w:rPr>
          <w:spacing w:val="2"/>
        </w:rPr>
        <w:t xml:space="preserve">his </w:t>
      </w:r>
      <w:r>
        <w:t xml:space="preserve">retirement from Government Services, without the previous permission of the Government of India in writing. This contract is </w:t>
      </w:r>
      <w:r w:rsidR="004B6180">
        <w:t>liable to</w:t>
      </w:r>
      <w:r>
        <w:t xml:space="preserve"> be </w:t>
      </w:r>
      <w:r w:rsidR="004B6180">
        <w:t>cancelled if</w:t>
      </w:r>
      <w:r>
        <w:t xml:space="preserve"> </w:t>
      </w:r>
      <w:r w:rsidR="004B6180">
        <w:t>either the</w:t>
      </w:r>
      <w:r>
        <w:t xml:space="preserve"> contractor or any of his employees is found at any time to be such a person who had not obtained </w:t>
      </w:r>
      <w:r>
        <w:rPr>
          <w:spacing w:val="11"/>
        </w:rPr>
        <w:t xml:space="preserve">the </w:t>
      </w:r>
      <w:r>
        <w:t xml:space="preserve">permission </w:t>
      </w:r>
      <w:r>
        <w:rPr>
          <w:spacing w:val="11"/>
        </w:rPr>
        <w:t xml:space="preserve">of </w:t>
      </w:r>
      <w:r>
        <w:t xml:space="preserve">the Government </w:t>
      </w:r>
      <w:r>
        <w:rPr>
          <w:spacing w:val="15"/>
        </w:rPr>
        <w:t xml:space="preserve">of </w:t>
      </w:r>
      <w:r>
        <w:t xml:space="preserve">India as aforesaid </w:t>
      </w:r>
      <w:r>
        <w:rPr>
          <w:spacing w:val="17"/>
        </w:rPr>
        <w:t xml:space="preserve">before </w:t>
      </w:r>
      <w:r>
        <w:rPr>
          <w:spacing w:val="9"/>
        </w:rPr>
        <w:t xml:space="preserve">submission </w:t>
      </w:r>
      <w:r>
        <w:rPr>
          <w:spacing w:val="12"/>
        </w:rPr>
        <w:t xml:space="preserve">of </w:t>
      </w:r>
      <w:r>
        <w:t xml:space="preserve">the tender </w:t>
      </w:r>
      <w:r>
        <w:rPr>
          <w:spacing w:val="4"/>
        </w:rPr>
        <w:t xml:space="preserve">or </w:t>
      </w:r>
      <w:r>
        <w:t>engagement in the contractor's</w:t>
      </w:r>
      <w:r>
        <w:rPr>
          <w:spacing w:val="63"/>
        </w:rPr>
        <w:t xml:space="preserve"> </w:t>
      </w:r>
      <w:r>
        <w:t>service.</w:t>
      </w:r>
    </w:p>
    <w:p w14:paraId="1B8B0D52" w14:textId="77777777" w:rsidR="00C21292" w:rsidRDefault="00C21292">
      <w:pPr>
        <w:pStyle w:val="BodyText"/>
        <w:spacing w:before="3"/>
        <w:rPr>
          <w:sz w:val="23"/>
        </w:rPr>
      </w:pPr>
    </w:p>
    <w:p w14:paraId="408AD1C4" w14:textId="107B5732" w:rsidR="00C21292" w:rsidRDefault="0082083E" w:rsidP="004B6180">
      <w:pPr>
        <w:pStyle w:val="ListParagraph"/>
        <w:numPr>
          <w:ilvl w:val="0"/>
          <w:numId w:val="2"/>
        </w:numPr>
        <w:spacing w:before="1" w:line="276" w:lineRule="auto"/>
        <w:ind w:left="720" w:right="20" w:hanging="539"/>
        <w:jc w:val="both"/>
        <w:rPr>
          <w:sz w:val="20"/>
        </w:rPr>
      </w:pPr>
      <w:r>
        <w:rPr>
          <w:b/>
          <w:sz w:val="20"/>
        </w:rPr>
        <w:t xml:space="preserve">Validity of Tender: </w:t>
      </w:r>
      <w:r>
        <w:rPr>
          <w:sz w:val="20"/>
        </w:rPr>
        <w:t xml:space="preserve">The tender for the </w:t>
      </w:r>
      <w:r w:rsidR="00B937E0">
        <w:rPr>
          <w:sz w:val="20"/>
        </w:rPr>
        <w:t>work shall remain open for</w:t>
      </w:r>
      <w:r>
        <w:rPr>
          <w:sz w:val="20"/>
        </w:rPr>
        <w:t xml:space="preserve"> acceptance for a period of </w:t>
      </w:r>
      <w:r w:rsidR="00B937E0">
        <w:rPr>
          <w:b/>
          <w:sz w:val="20"/>
        </w:rPr>
        <w:t>30</w:t>
      </w:r>
      <w:r>
        <w:rPr>
          <w:b/>
          <w:sz w:val="20"/>
        </w:rPr>
        <w:t xml:space="preserve"> days from the date of opening of the bids</w:t>
      </w:r>
      <w:r>
        <w:rPr>
          <w:sz w:val="20"/>
        </w:rPr>
        <w:t xml:space="preserve">. If any tenderer withdraws his tender before the said period, or issue of Letter of  Intent, </w:t>
      </w:r>
      <w:r>
        <w:rPr>
          <w:spacing w:val="6"/>
          <w:sz w:val="20"/>
        </w:rPr>
        <w:t xml:space="preserve">whichever </w:t>
      </w:r>
      <w:r>
        <w:rPr>
          <w:spacing w:val="10"/>
          <w:sz w:val="20"/>
        </w:rPr>
        <w:t xml:space="preserve">is </w:t>
      </w:r>
      <w:r>
        <w:rPr>
          <w:sz w:val="20"/>
        </w:rPr>
        <w:t xml:space="preserve">earlier, or makes any modifications in the terms and conditions of the tender which are not acceptable to the Department, then the </w:t>
      </w:r>
      <w:r>
        <w:rPr>
          <w:sz w:val="20"/>
        </w:rPr>
        <w:lastRenderedPageBreak/>
        <w:t xml:space="preserve">Government shall, without prejudice to any other right or remedy,  be at liberty to forfeit 50%  of the said earnest money absolutely.  </w:t>
      </w:r>
      <w:r w:rsidR="004B6180">
        <w:rPr>
          <w:sz w:val="20"/>
        </w:rPr>
        <w:t>Further the</w:t>
      </w:r>
      <w:r w:rsidR="004B6180">
        <w:rPr>
          <w:spacing w:val="3"/>
          <w:sz w:val="20"/>
        </w:rPr>
        <w:t xml:space="preserve"> tenderer</w:t>
      </w:r>
      <w:r w:rsidR="004B6180">
        <w:rPr>
          <w:sz w:val="20"/>
        </w:rPr>
        <w:t xml:space="preserve"> shall</w:t>
      </w:r>
      <w:r w:rsidR="004B6180">
        <w:rPr>
          <w:spacing w:val="7"/>
          <w:sz w:val="20"/>
        </w:rPr>
        <w:t xml:space="preserve"> not</w:t>
      </w:r>
      <w:r w:rsidR="004B6180">
        <w:rPr>
          <w:sz w:val="20"/>
        </w:rPr>
        <w:t xml:space="preserve"> be</w:t>
      </w:r>
      <w:r>
        <w:rPr>
          <w:sz w:val="20"/>
        </w:rPr>
        <w:t xml:space="preserve"> allowed </w:t>
      </w:r>
      <w:r>
        <w:rPr>
          <w:spacing w:val="3"/>
          <w:sz w:val="20"/>
        </w:rPr>
        <w:t xml:space="preserve">to </w:t>
      </w:r>
      <w:r>
        <w:rPr>
          <w:sz w:val="20"/>
        </w:rPr>
        <w:t xml:space="preserve">participate </w:t>
      </w:r>
      <w:r>
        <w:rPr>
          <w:spacing w:val="7"/>
          <w:sz w:val="20"/>
        </w:rPr>
        <w:t xml:space="preserve">in </w:t>
      </w:r>
      <w:r>
        <w:rPr>
          <w:sz w:val="20"/>
        </w:rPr>
        <w:t>the re- tendering process of the</w:t>
      </w:r>
      <w:r>
        <w:rPr>
          <w:spacing w:val="7"/>
          <w:sz w:val="20"/>
        </w:rPr>
        <w:t xml:space="preserve"> </w:t>
      </w:r>
      <w:r>
        <w:rPr>
          <w:spacing w:val="2"/>
          <w:sz w:val="20"/>
        </w:rPr>
        <w:t>work.</w:t>
      </w:r>
    </w:p>
    <w:p w14:paraId="289E10EA" w14:textId="77777777" w:rsidR="00C21292" w:rsidRDefault="00C21292">
      <w:pPr>
        <w:pStyle w:val="BodyText"/>
        <w:spacing w:before="5"/>
        <w:rPr>
          <w:sz w:val="23"/>
        </w:rPr>
      </w:pPr>
    </w:p>
    <w:p w14:paraId="6BFD38A2" w14:textId="26EF13A2" w:rsidR="00C21292" w:rsidRPr="00C26344" w:rsidRDefault="0082083E" w:rsidP="004B6180">
      <w:pPr>
        <w:pStyle w:val="ListParagraph"/>
        <w:numPr>
          <w:ilvl w:val="0"/>
          <w:numId w:val="2"/>
        </w:numPr>
        <w:spacing w:before="1" w:line="276" w:lineRule="auto"/>
        <w:ind w:left="720" w:right="20" w:hanging="540"/>
        <w:jc w:val="both"/>
        <w:rPr>
          <w:sz w:val="20"/>
        </w:rPr>
      </w:pPr>
      <w:r>
        <w:rPr>
          <w:b/>
          <w:sz w:val="20"/>
        </w:rPr>
        <w:t xml:space="preserve">Site visit by the tenderer before tendering: </w:t>
      </w:r>
      <w:r>
        <w:rPr>
          <w:sz w:val="20"/>
        </w:rPr>
        <w:t xml:space="preserve">Tenderers are </w:t>
      </w:r>
      <w:r w:rsidR="004B6180">
        <w:rPr>
          <w:sz w:val="20"/>
        </w:rPr>
        <w:t>advised to</w:t>
      </w:r>
      <w:r>
        <w:rPr>
          <w:sz w:val="20"/>
        </w:rPr>
        <w:t xml:space="preserve"> inspect and </w:t>
      </w:r>
      <w:r w:rsidR="004B6180">
        <w:rPr>
          <w:sz w:val="20"/>
        </w:rPr>
        <w:t>examine the</w:t>
      </w:r>
      <w:r>
        <w:rPr>
          <w:sz w:val="20"/>
        </w:rPr>
        <w:t xml:space="preserve"> site and the </w:t>
      </w:r>
      <w:r w:rsidR="004B6180">
        <w:rPr>
          <w:sz w:val="20"/>
        </w:rPr>
        <w:t>tenderer shall</w:t>
      </w:r>
      <w:r>
        <w:rPr>
          <w:sz w:val="20"/>
        </w:rPr>
        <w:t xml:space="preserve"> be </w:t>
      </w:r>
      <w:r w:rsidR="004B6180">
        <w:rPr>
          <w:sz w:val="20"/>
        </w:rPr>
        <w:t>deemed to</w:t>
      </w:r>
      <w:r w:rsidR="007145D7">
        <w:rPr>
          <w:sz w:val="20"/>
        </w:rPr>
        <w:t xml:space="preserve"> have full knowledge </w:t>
      </w:r>
      <w:r>
        <w:rPr>
          <w:sz w:val="20"/>
        </w:rPr>
        <w:t xml:space="preserve">of the site whether he inspects it or not and no </w:t>
      </w:r>
      <w:r w:rsidR="004B6180">
        <w:rPr>
          <w:sz w:val="20"/>
        </w:rPr>
        <w:t>extra charges consequent on any</w:t>
      </w:r>
      <w:r>
        <w:rPr>
          <w:sz w:val="20"/>
        </w:rPr>
        <w:t xml:space="preserve"> misunderstanding </w:t>
      </w:r>
      <w:r>
        <w:rPr>
          <w:spacing w:val="5"/>
          <w:sz w:val="20"/>
        </w:rPr>
        <w:t xml:space="preserve">or </w:t>
      </w:r>
      <w:r>
        <w:rPr>
          <w:sz w:val="20"/>
        </w:rPr>
        <w:t xml:space="preserve">otherwise </w:t>
      </w:r>
      <w:r w:rsidR="004B6180">
        <w:rPr>
          <w:sz w:val="20"/>
        </w:rPr>
        <w:t>shall be allowed</w:t>
      </w:r>
      <w:r>
        <w:rPr>
          <w:sz w:val="20"/>
        </w:rPr>
        <w:t xml:space="preserve">. The work will be executed </w:t>
      </w:r>
      <w:r w:rsidR="004B61F2">
        <w:rPr>
          <w:sz w:val="20"/>
        </w:rPr>
        <w:t xml:space="preserve">while the ongoing </w:t>
      </w:r>
      <w:r w:rsidR="007145D7">
        <w:rPr>
          <w:sz w:val="20"/>
        </w:rPr>
        <w:t>laboratory works</w:t>
      </w:r>
      <w:r>
        <w:rPr>
          <w:sz w:val="20"/>
        </w:rPr>
        <w:t>, hence necessary precautionary measures to be taken care</w:t>
      </w:r>
      <w:r w:rsidRPr="00C26344">
        <w:rPr>
          <w:sz w:val="20"/>
        </w:rPr>
        <w:t xml:space="preserve"> while</w:t>
      </w:r>
      <w:r w:rsidR="00C26344" w:rsidRPr="00C26344">
        <w:rPr>
          <w:sz w:val="20"/>
        </w:rPr>
        <w:t xml:space="preserve"> </w:t>
      </w:r>
      <w:r w:rsidR="007145D7">
        <w:rPr>
          <w:sz w:val="20"/>
        </w:rPr>
        <w:t>load sharing and enabling power supply to CIAB building</w:t>
      </w:r>
      <w:r w:rsidRPr="00C26344">
        <w:rPr>
          <w:sz w:val="20"/>
        </w:rPr>
        <w:t xml:space="preserve">. Also, if any damage occurs during the course of </w:t>
      </w:r>
      <w:r w:rsidR="00C26344" w:rsidRPr="00C26344">
        <w:rPr>
          <w:sz w:val="20"/>
        </w:rPr>
        <w:t>work execution</w:t>
      </w:r>
      <w:r w:rsidRPr="00C26344">
        <w:rPr>
          <w:sz w:val="20"/>
        </w:rPr>
        <w:t xml:space="preserve"> </w:t>
      </w:r>
      <w:r w:rsidR="00C26344" w:rsidRPr="00C26344">
        <w:rPr>
          <w:sz w:val="20"/>
        </w:rPr>
        <w:t>in the</w:t>
      </w:r>
      <w:r w:rsidRPr="00C26344">
        <w:rPr>
          <w:sz w:val="20"/>
        </w:rPr>
        <w:t xml:space="preserve"> existing power line, it may be rectified by the contractor at their own cost and risk.</w:t>
      </w:r>
    </w:p>
    <w:p w14:paraId="6C728C9E" w14:textId="77777777" w:rsidR="00C21292" w:rsidRDefault="00C21292">
      <w:pPr>
        <w:pStyle w:val="BodyText"/>
        <w:rPr>
          <w:sz w:val="23"/>
        </w:rPr>
      </w:pPr>
    </w:p>
    <w:p w14:paraId="01898DA7" w14:textId="155FE12C" w:rsidR="00C21292" w:rsidRDefault="0082083E" w:rsidP="004B6180">
      <w:pPr>
        <w:pStyle w:val="ListParagraph"/>
        <w:numPr>
          <w:ilvl w:val="0"/>
          <w:numId w:val="2"/>
        </w:numPr>
        <w:tabs>
          <w:tab w:val="left" w:pos="990"/>
        </w:tabs>
        <w:spacing w:line="276" w:lineRule="auto"/>
        <w:ind w:left="720" w:right="20" w:hanging="539"/>
        <w:jc w:val="both"/>
        <w:rPr>
          <w:sz w:val="20"/>
        </w:rPr>
      </w:pPr>
      <w:r>
        <w:rPr>
          <w:b/>
          <w:sz w:val="20"/>
        </w:rPr>
        <w:t xml:space="preserve">Tender documents &amp; signing of contract: </w:t>
      </w:r>
      <w:r>
        <w:rPr>
          <w:sz w:val="20"/>
        </w:rPr>
        <w:t xml:space="preserve">The Notice Inviting Tender </w:t>
      </w:r>
      <w:r>
        <w:rPr>
          <w:spacing w:val="5"/>
          <w:sz w:val="20"/>
        </w:rPr>
        <w:t xml:space="preserve">shall </w:t>
      </w:r>
      <w:r>
        <w:rPr>
          <w:sz w:val="20"/>
        </w:rPr>
        <w:t xml:space="preserve">form a part of the contract document. The successful tenderer / contractor, on acceptance of his tender by the Accepting Authority, shall, within 15 days  from the stipulated date of start of the work, sign the contract  consisting  of:  The Notice Inviting Tender,  all </w:t>
      </w:r>
      <w:r>
        <w:rPr>
          <w:spacing w:val="2"/>
          <w:sz w:val="20"/>
        </w:rPr>
        <w:t xml:space="preserve">the </w:t>
      </w:r>
      <w:r>
        <w:rPr>
          <w:sz w:val="20"/>
        </w:rPr>
        <w:t xml:space="preserve">documents including all conditions, specifications, if any, forms the </w:t>
      </w:r>
      <w:r>
        <w:rPr>
          <w:spacing w:val="3"/>
          <w:sz w:val="20"/>
        </w:rPr>
        <w:t xml:space="preserve">tender </w:t>
      </w:r>
      <w:r>
        <w:rPr>
          <w:spacing w:val="8"/>
          <w:sz w:val="20"/>
        </w:rPr>
        <w:t xml:space="preserve">as </w:t>
      </w:r>
      <w:r>
        <w:rPr>
          <w:sz w:val="20"/>
        </w:rPr>
        <w:t xml:space="preserve">issued </w:t>
      </w:r>
      <w:r>
        <w:rPr>
          <w:spacing w:val="8"/>
          <w:sz w:val="20"/>
        </w:rPr>
        <w:t xml:space="preserve">at </w:t>
      </w:r>
      <w:r>
        <w:rPr>
          <w:sz w:val="20"/>
        </w:rPr>
        <w:t xml:space="preserve">the </w:t>
      </w:r>
      <w:r>
        <w:rPr>
          <w:spacing w:val="3"/>
          <w:sz w:val="20"/>
        </w:rPr>
        <w:t xml:space="preserve">time </w:t>
      </w:r>
      <w:r>
        <w:rPr>
          <w:spacing w:val="2"/>
          <w:sz w:val="20"/>
        </w:rPr>
        <w:t xml:space="preserve">of </w:t>
      </w:r>
      <w:r>
        <w:rPr>
          <w:sz w:val="20"/>
        </w:rPr>
        <w:t xml:space="preserve">invitation of tender and acceptance thereof together with any correspondence </w:t>
      </w:r>
      <w:r>
        <w:rPr>
          <w:spacing w:val="5"/>
          <w:sz w:val="20"/>
        </w:rPr>
        <w:t>leading</w:t>
      </w:r>
      <w:r>
        <w:rPr>
          <w:spacing w:val="-31"/>
          <w:sz w:val="20"/>
        </w:rPr>
        <w:t xml:space="preserve"> </w:t>
      </w:r>
      <w:r>
        <w:rPr>
          <w:sz w:val="20"/>
        </w:rPr>
        <w:t>thereto.</w:t>
      </w:r>
    </w:p>
    <w:p w14:paraId="150BE3B6" w14:textId="77777777" w:rsidR="00C21292" w:rsidRDefault="00C21292">
      <w:pPr>
        <w:pStyle w:val="BodyText"/>
        <w:spacing w:before="5"/>
        <w:rPr>
          <w:sz w:val="23"/>
        </w:rPr>
      </w:pPr>
    </w:p>
    <w:p w14:paraId="042B7EC2" w14:textId="33AD2517" w:rsidR="00C21292" w:rsidRDefault="0082083E" w:rsidP="004B6180">
      <w:pPr>
        <w:pStyle w:val="ListParagraph"/>
        <w:numPr>
          <w:ilvl w:val="0"/>
          <w:numId w:val="2"/>
        </w:numPr>
        <w:tabs>
          <w:tab w:val="left" w:pos="813"/>
        </w:tabs>
        <w:spacing w:line="276" w:lineRule="auto"/>
        <w:ind w:left="720" w:right="20" w:hanging="450"/>
        <w:jc w:val="both"/>
        <w:rPr>
          <w:sz w:val="20"/>
        </w:rPr>
      </w:pPr>
      <w:r>
        <w:rPr>
          <w:b/>
          <w:sz w:val="20"/>
        </w:rPr>
        <w:t xml:space="preserve">Canvassing, </w:t>
      </w:r>
      <w:r>
        <w:rPr>
          <w:b/>
          <w:spacing w:val="15"/>
          <w:sz w:val="20"/>
        </w:rPr>
        <w:t xml:space="preserve">either </w:t>
      </w:r>
      <w:r>
        <w:rPr>
          <w:sz w:val="20"/>
        </w:rPr>
        <w:t xml:space="preserve">directly or indirectly, </w:t>
      </w:r>
      <w:r>
        <w:rPr>
          <w:spacing w:val="6"/>
          <w:sz w:val="20"/>
        </w:rPr>
        <w:t xml:space="preserve">in </w:t>
      </w:r>
      <w:r>
        <w:rPr>
          <w:sz w:val="20"/>
        </w:rPr>
        <w:t xml:space="preserve">connection </w:t>
      </w:r>
      <w:r>
        <w:rPr>
          <w:spacing w:val="9"/>
          <w:sz w:val="20"/>
        </w:rPr>
        <w:t xml:space="preserve">with </w:t>
      </w:r>
      <w:r>
        <w:rPr>
          <w:sz w:val="20"/>
        </w:rPr>
        <w:t xml:space="preserve">the tenders </w:t>
      </w:r>
      <w:r>
        <w:rPr>
          <w:spacing w:val="2"/>
          <w:sz w:val="20"/>
        </w:rPr>
        <w:t xml:space="preserve">is </w:t>
      </w:r>
      <w:r>
        <w:rPr>
          <w:sz w:val="20"/>
        </w:rPr>
        <w:t xml:space="preserve">strictly prohibited </w:t>
      </w:r>
      <w:r>
        <w:rPr>
          <w:spacing w:val="7"/>
          <w:sz w:val="20"/>
        </w:rPr>
        <w:t xml:space="preserve">and </w:t>
      </w:r>
      <w:r>
        <w:rPr>
          <w:sz w:val="20"/>
        </w:rPr>
        <w:t>the tenders submitted by the contractors who resort to canvassing will be liable to</w:t>
      </w:r>
      <w:r>
        <w:rPr>
          <w:spacing w:val="27"/>
          <w:sz w:val="20"/>
        </w:rPr>
        <w:t xml:space="preserve"> </w:t>
      </w:r>
      <w:r>
        <w:rPr>
          <w:sz w:val="20"/>
        </w:rPr>
        <w:t>rejection.</w:t>
      </w:r>
    </w:p>
    <w:p w14:paraId="4C395AB2" w14:textId="77777777" w:rsidR="00C26344" w:rsidRPr="00C26344" w:rsidRDefault="00C26344" w:rsidP="00C26344">
      <w:pPr>
        <w:pStyle w:val="ListParagraph"/>
        <w:ind w:left="1080"/>
        <w:rPr>
          <w:sz w:val="20"/>
        </w:rPr>
      </w:pPr>
    </w:p>
    <w:p w14:paraId="2710D7F3" w14:textId="1474A0CD" w:rsidR="00C26344" w:rsidRDefault="00C26344" w:rsidP="004B6180">
      <w:pPr>
        <w:pStyle w:val="ListParagraph"/>
        <w:numPr>
          <w:ilvl w:val="0"/>
          <w:numId w:val="2"/>
        </w:numPr>
        <w:tabs>
          <w:tab w:val="left" w:pos="813"/>
        </w:tabs>
        <w:spacing w:line="276" w:lineRule="auto"/>
        <w:ind w:left="720" w:right="20" w:hanging="450"/>
        <w:jc w:val="both"/>
        <w:rPr>
          <w:sz w:val="20"/>
        </w:rPr>
      </w:pPr>
      <w:r w:rsidRPr="00C26344">
        <w:rPr>
          <w:sz w:val="20"/>
        </w:rPr>
        <w:t>The contractor shall comply with the provisions of the Apprentices Act 1961, minimum wages Act 1948, Workmen's compensation Act 1923, Contract Labour (Regulation and Abolition Act 1970), Payment of Wages Act 1938, Employer's Liability Act 1938, Maternity Benefits Act 1961 and the Industrial Disputes Act 1947 as applicable and the rules and regulations issued there under and by the local Administration / Authorities from time to time as well all provisions of law applicable to workmen. Failure to do so shall amount to breach of the contract and Competent Authority may at his discretion terminate the work. The Contractor/Firm shall also be liable for any pecuniary liability arising on account of violation by him of any of the said Acts and shall, indemnify the Institute on that account. Institute will not be liable for any act or omission on the part of the contractor in so far as any violation of any of the aforementioned acts.</w:t>
      </w:r>
    </w:p>
    <w:p w14:paraId="753A3E91" w14:textId="77777777" w:rsidR="00C26344" w:rsidRPr="00C26344" w:rsidRDefault="00C26344" w:rsidP="00C26344">
      <w:pPr>
        <w:pStyle w:val="ListParagraph"/>
        <w:rPr>
          <w:sz w:val="20"/>
        </w:rPr>
      </w:pPr>
    </w:p>
    <w:p w14:paraId="3D9FFF1B" w14:textId="3033F9E0" w:rsidR="00C21292" w:rsidRPr="004B6180"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The Work shall be as per CPWD specification</w:t>
      </w:r>
      <w:r>
        <w:rPr>
          <w:sz w:val="20"/>
        </w:rPr>
        <w:t>.</w:t>
      </w:r>
    </w:p>
    <w:p w14:paraId="59CB79F1" w14:textId="77777777" w:rsidR="00C26344" w:rsidRPr="004B6180" w:rsidRDefault="00C26344" w:rsidP="00C26344">
      <w:pPr>
        <w:pStyle w:val="ListParagraph"/>
        <w:rPr>
          <w:sz w:val="20"/>
        </w:rPr>
      </w:pPr>
    </w:p>
    <w:p w14:paraId="5505C7B6" w14:textId="2B7EA372" w:rsidR="00C26344" w:rsidRDefault="00C26344" w:rsidP="004B6180">
      <w:pPr>
        <w:pStyle w:val="ListParagraph"/>
        <w:numPr>
          <w:ilvl w:val="0"/>
          <w:numId w:val="2"/>
        </w:numPr>
        <w:tabs>
          <w:tab w:val="left" w:pos="813"/>
        </w:tabs>
        <w:spacing w:line="276" w:lineRule="auto"/>
        <w:ind w:left="1080" w:right="1126" w:hanging="810"/>
        <w:jc w:val="both"/>
        <w:rPr>
          <w:sz w:val="20"/>
        </w:rPr>
      </w:pPr>
      <w:r w:rsidRPr="00C26344">
        <w:rPr>
          <w:sz w:val="20"/>
        </w:rPr>
        <w:t>CIAB reserves the right to increase or decrease the scope of work</w:t>
      </w:r>
      <w:r>
        <w:rPr>
          <w:sz w:val="20"/>
        </w:rPr>
        <w:t>.</w:t>
      </w:r>
    </w:p>
    <w:p w14:paraId="2497C6EE" w14:textId="77777777" w:rsidR="00C26344" w:rsidRPr="00C26344" w:rsidRDefault="00C26344" w:rsidP="00C26344">
      <w:pPr>
        <w:pStyle w:val="ListParagraph"/>
        <w:rPr>
          <w:sz w:val="20"/>
        </w:rPr>
      </w:pPr>
    </w:p>
    <w:p w14:paraId="34510E21" w14:textId="1E79BC95" w:rsidR="00C26344" w:rsidRDefault="00C26344" w:rsidP="004B6180">
      <w:pPr>
        <w:pStyle w:val="ListParagraph"/>
        <w:numPr>
          <w:ilvl w:val="0"/>
          <w:numId w:val="2"/>
        </w:numPr>
        <w:tabs>
          <w:tab w:val="left" w:pos="813"/>
        </w:tabs>
        <w:spacing w:line="276" w:lineRule="auto"/>
        <w:ind w:left="810" w:right="20" w:hanging="540"/>
        <w:jc w:val="both"/>
        <w:rPr>
          <w:sz w:val="20"/>
        </w:rPr>
      </w:pPr>
      <w:r>
        <w:rPr>
          <w:sz w:val="20"/>
        </w:rPr>
        <w:t xml:space="preserve">General Condition of Contract (CPWD) and CPWD Works Manual will be applicable for conditions of contract. </w:t>
      </w:r>
    </w:p>
    <w:p w14:paraId="3D47DBF6" w14:textId="77777777" w:rsidR="004B6180" w:rsidRPr="004B6180" w:rsidRDefault="004B6180" w:rsidP="004B6180">
      <w:pPr>
        <w:pStyle w:val="ListParagraph"/>
        <w:rPr>
          <w:sz w:val="20"/>
        </w:rPr>
      </w:pPr>
    </w:p>
    <w:p w14:paraId="3F4460F1" w14:textId="5352FBBD" w:rsidR="004B6180" w:rsidRDefault="004B6180" w:rsidP="004B6180">
      <w:pPr>
        <w:pStyle w:val="ListParagraph"/>
        <w:numPr>
          <w:ilvl w:val="0"/>
          <w:numId w:val="2"/>
        </w:numPr>
        <w:tabs>
          <w:tab w:val="left" w:pos="813"/>
        </w:tabs>
        <w:spacing w:line="276" w:lineRule="auto"/>
        <w:ind w:left="810" w:right="20" w:hanging="540"/>
        <w:jc w:val="both"/>
        <w:rPr>
          <w:sz w:val="20"/>
        </w:rPr>
      </w:pPr>
      <w:r w:rsidRPr="004B6180">
        <w:rPr>
          <w:sz w:val="20"/>
        </w:rPr>
        <w:t>No price preference to any corporate society/Registered society, Govt. Public Sector undertakings / bodies shall be given</w:t>
      </w:r>
      <w:r>
        <w:rPr>
          <w:sz w:val="20"/>
        </w:rPr>
        <w:t xml:space="preserve"> </w:t>
      </w:r>
      <w:r w:rsidRPr="004B6180">
        <w:rPr>
          <w:sz w:val="20"/>
        </w:rPr>
        <w:t>and tenders</w:t>
      </w:r>
      <w:r>
        <w:rPr>
          <w:sz w:val="20"/>
        </w:rPr>
        <w:t xml:space="preserve"> </w:t>
      </w:r>
      <w:r w:rsidRPr="004B6180">
        <w:rPr>
          <w:sz w:val="20"/>
        </w:rPr>
        <w:t>shall</w:t>
      </w:r>
      <w:r>
        <w:rPr>
          <w:sz w:val="20"/>
        </w:rPr>
        <w:t xml:space="preserve"> </w:t>
      </w:r>
      <w:r w:rsidRPr="004B6180">
        <w:rPr>
          <w:sz w:val="20"/>
        </w:rPr>
        <w:t>be</w:t>
      </w:r>
      <w:r>
        <w:rPr>
          <w:sz w:val="20"/>
        </w:rPr>
        <w:t xml:space="preserve"> </w:t>
      </w:r>
      <w:r w:rsidRPr="004B6180">
        <w:rPr>
          <w:sz w:val="20"/>
        </w:rPr>
        <w:t>exclusively</w:t>
      </w:r>
      <w:r>
        <w:rPr>
          <w:sz w:val="20"/>
        </w:rPr>
        <w:t xml:space="preserve"> </w:t>
      </w:r>
      <w:r w:rsidRPr="004B6180">
        <w:rPr>
          <w:sz w:val="20"/>
        </w:rPr>
        <w:t>dealt</w:t>
      </w:r>
      <w:r>
        <w:rPr>
          <w:sz w:val="20"/>
        </w:rPr>
        <w:t xml:space="preserve"> </w:t>
      </w:r>
      <w:r w:rsidRPr="004B6180">
        <w:rPr>
          <w:sz w:val="20"/>
        </w:rPr>
        <w:t>with</w:t>
      </w:r>
      <w:r>
        <w:rPr>
          <w:sz w:val="20"/>
        </w:rPr>
        <w:t xml:space="preserve"> on </w:t>
      </w:r>
      <w:r w:rsidRPr="004B6180">
        <w:rPr>
          <w:sz w:val="20"/>
        </w:rPr>
        <w:t>merit.</w:t>
      </w:r>
    </w:p>
    <w:p w14:paraId="0D99A691" w14:textId="77777777" w:rsidR="004B6180" w:rsidRPr="004B6180" w:rsidRDefault="004B6180" w:rsidP="004D6DA2">
      <w:pPr>
        <w:pStyle w:val="ListParagraph"/>
        <w:jc w:val="left"/>
        <w:rPr>
          <w:sz w:val="20"/>
        </w:rPr>
      </w:pPr>
    </w:p>
    <w:p w14:paraId="31907307" w14:textId="34FF3175" w:rsidR="004B6180" w:rsidRPr="007145D7" w:rsidRDefault="00DA46E4" w:rsidP="007145D7">
      <w:pPr>
        <w:tabs>
          <w:tab w:val="left" w:pos="813"/>
        </w:tabs>
        <w:spacing w:line="276" w:lineRule="auto"/>
        <w:ind w:left="720" w:right="20" w:hanging="720"/>
        <w:rPr>
          <w:sz w:val="20"/>
        </w:rPr>
      </w:pPr>
      <w:r>
        <w:rPr>
          <w:sz w:val="20"/>
        </w:rPr>
        <w:t xml:space="preserve">    </w:t>
      </w:r>
      <w:r w:rsidR="007145D7">
        <w:rPr>
          <w:sz w:val="20"/>
        </w:rPr>
        <w:t>17.</w:t>
      </w:r>
      <w:r w:rsidR="007145D7">
        <w:rPr>
          <w:sz w:val="20"/>
        </w:rPr>
        <w:tab/>
      </w:r>
      <w:r w:rsidR="004D6DA2" w:rsidRPr="007145D7">
        <w:rPr>
          <w:sz w:val="20"/>
        </w:rPr>
        <w:t xml:space="preserve">GST or any </w:t>
      </w:r>
      <w:r w:rsidR="004B6180" w:rsidRPr="007145D7">
        <w:rPr>
          <w:sz w:val="20"/>
        </w:rPr>
        <w:t>other</w:t>
      </w:r>
      <w:r w:rsidR="004D6DA2" w:rsidRPr="007145D7">
        <w:rPr>
          <w:sz w:val="20"/>
        </w:rPr>
        <w:t xml:space="preserve"> </w:t>
      </w:r>
      <w:r w:rsidR="004B6180" w:rsidRPr="007145D7">
        <w:rPr>
          <w:sz w:val="20"/>
        </w:rPr>
        <w:t>statutory</w:t>
      </w:r>
      <w:r w:rsidR="004D6DA2" w:rsidRPr="007145D7">
        <w:rPr>
          <w:sz w:val="20"/>
        </w:rPr>
        <w:t xml:space="preserve"> </w:t>
      </w:r>
      <w:r w:rsidR="004B6180" w:rsidRPr="007145D7">
        <w:rPr>
          <w:sz w:val="20"/>
        </w:rPr>
        <w:t>tax</w:t>
      </w:r>
      <w:r w:rsidR="004D6DA2" w:rsidRPr="007145D7">
        <w:rPr>
          <w:sz w:val="20"/>
        </w:rPr>
        <w:t xml:space="preserve"> </w:t>
      </w:r>
      <w:r w:rsidR="004B6180" w:rsidRPr="007145D7">
        <w:rPr>
          <w:sz w:val="20"/>
        </w:rPr>
        <w:t>levied</w:t>
      </w:r>
      <w:r w:rsidR="004D6DA2" w:rsidRPr="007145D7">
        <w:rPr>
          <w:sz w:val="20"/>
        </w:rPr>
        <w:t xml:space="preserve"> </w:t>
      </w:r>
      <w:r w:rsidR="004B6180" w:rsidRPr="007145D7">
        <w:rPr>
          <w:sz w:val="20"/>
        </w:rPr>
        <w:t>shall</w:t>
      </w:r>
      <w:r w:rsidR="004D6DA2" w:rsidRPr="007145D7">
        <w:rPr>
          <w:sz w:val="20"/>
        </w:rPr>
        <w:t xml:space="preserve"> </w:t>
      </w:r>
      <w:r w:rsidR="004B6180" w:rsidRPr="007145D7">
        <w:rPr>
          <w:sz w:val="20"/>
        </w:rPr>
        <w:t>be</w:t>
      </w:r>
      <w:r w:rsidR="004D6DA2" w:rsidRPr="007145D7">
        <w:rPr>
          <w:sz w:val="20"/>
        </w:rPr>
        <w:t xml:space="preserve"> </w:t>
      </w:r>
      <w:r w:rsidR="004B6180" w:rsidRPr="007145D7">
        <w:rPr>
          <w:sz w:val="20"/>
        </w:rPr>
        <w:t>paid</w:t>
      </w:r>
      <w:r w:rsidR="004D6DA2" w:rsidRPr="007145D7">
        <w:rPr>
          <w:sz w:val="20"/>
        </w:rPr>
        <w:t xml:space="preserve"> </w:t>
      </w:r>
      <w:r w:rsidR="004B6180" w:rsidRPr="007145D7">
        <w:rPr>
          <w:sz w:val="20"/>
        </w:rPr>
        <w:t>extra</w:t>
      </w:r>
      <w:r w:rsidR="004D6DA2" w:rsidRPr="007145D7">
        <w:rPr>
          <w:sz w:val="20"/>
        </w:rPr>
        <w:t xml:space="preserve"> </w:t>
      </w:r>
      <w:r w:rsidR="004B6180" w:rsidRPr="007145D7">
        <w:rPr>
          <w:sz w:val="20"/>
        </w:rPr>
        <w:t>as</w:t>
      </w:r>
      <w:r w:rsidR="004D6DA2" w:rsidRPr="007145D7">
        <w:rPr>
          <w:sz w:val="20"/>
        </w:rPr>
        <w:t xml:space="preserve"> </w:t>
      </w:r>
      <w:r w:rsidR="004B6180" w:rsidRPr="007145D7">
        <w:rPr>
          <w:sz w:val="20"/>
        </w:rPr>
        <w:t>amended</w:t>
      </w:r>
      <w:r w:rsidR="004D6DA2" w:rsidRPr="007145D7">
        <w:rPr>
          <w:sz w:val="20"/>
        </w:rPr>
        <w:t xml:space="preserve"> </w:t>
      </w:r>
      <w:r w:rsidR="004B6180" w:rsidRPr="007145D7">
        <w:rPr>
          <w:sz w:val="20"/>
        </w:rPr>
        <w:t>from</w:t>
      </w:r>
      <w:r w:rsidR="004D6DA2" w:rsidRPr="007145D7">
        <w:rPr>
          <w:sz w:val="20"/>
        </w:rPr>
        <w:t xml:space="preserve"> </w:t>
      </w:r>
      <w:r w:rsidR="004B6180" w:rsidRPr="007145D7">
        <w:rPr>
          <w:sz w:val="20"/>
        </w:rPr>
        <w:t>time</w:t>
      </w:r>
      <w:r w:rsidR="004D6DA2" w:rsidRPr="007145D7">
        <w:rPr>
          <w:sz w:val="20"/>
        </w:rPr>
        <w:t xml:space="preserve"> </w:t>
      </w:r>
      <w:r w:rsidR="004B6180" w:rsidRPr="007145D7">
        <w:rPr>
          <w:sz w:val="20"/>
        </w:rPr>
        <w:t>to</w:t>
      </w:r>
      <w:r w:rsidR="004D6DA2" w:rsidRPr="007145D7">
        <w:rPr>
          <w:sz w:val="20"/>
        </w:rPr>
        <w:t xml:space="preserve"> </w:t>
      </w:r>
      <w:r w:rsidR="004B6180" w:rsidRPr="007145D7">
        <w:rPr>
          <w:sz w:val="20"/>
        </w:rPr>
        <w:t>time</w:t>
      </w:r>
      <w:r w:rsidR="004D6DA2" w:rsidRPr="007145D7">
        <w:rPr>
          <w:sz w:val="20"/>
        </w:rPr>
        <w:t xml:space="preserve"> </w:t>
      </w:r>
      <w:r w:rsidR="004B6180" w:rsidRPr="007145D7">
        <w:rPr>
          <w:sz w:val="20"/>
        </w:rPr>
        <w:t xml:space="preserve">by Government of India. The statutory deductions such as TDS, </w:t>
      </w:r>
      <w:r w:rsidR="004D6DA2" w:rsidRPr="007145D7">
        <w:rPr>
          <w:sz w:val="20"/>
        </w:rPr>
        <w:t>etc.</w:t>
      </w:r>
      <w:r w:rsidR="004B6180" w:rsidRPr="007145D7">
        <w:rPr>
          <w:sz w:val="20"/>
        </w:rPr>
        <w:t xml:space="preserve"> if applicable, shall be deducted at source as per prevailing percentage/rates as amended from time to time by Central/Sate Govt.</w:t>
      </w:r>
    </w:p>
    <w:p w14:paraId="6872B5A4" w14:textId="77777777" w:rsidR="00C21292" w:rsidRDefault="00C21292">
      <w:pPr>
        <w:pStyle w:val="BodyText"/>
        <w:rPr>
          <w:sz w:val="22"/>
        </w:rPr>
      </w:pPr>
    </w:p>
    <w:p w14:paraId="13AF5469" w14:textId="77777777" w:rsidR="00C21292" w:rsidRDefault="00C21292">
      <w:pPr>
        <w:pStyle w:val="BodyText"/>
        <w:rPr>
          <w:sz w:val="22"/>
        </w:rPr>
      </w:pPr>
    </w:p>
    <w:p w14:paraId="4C8254AE" w14:textId="77777777" w:rsidR="00C26344" w:rsidRDefault="00C26344">
      <w:pPr>
        <w:spacing w:before="1"/>
        <w:ind w:left="6884" w:right="1564"/>
        <w:jc w:val="center"/>
        <w:rPr>
          <w:b/>
          <w:sz w:val="24"/>
        </w:rPr>
      </w:pPr>
    </w:p>
    <w:p w14:paraId="1D9A0FFB" w14:textId="53AB6312" w:rsidR="00C26344" w:rsidRPr="00767C8B" w:rsidRDefault="00467E60" w:rsidP="00767C8B">
      <w:pPr>
        <w:tabs>
          <w:tab w:val="left" w:pos="6120"/>
        </w:tabs>
        <w:spacing w:before="1"/>
        <w:ind w:left="6120" w:right="20" w:hanging="630"/>
        <w:jc w:val="center"/>
        <w:rPr>
          <w:b/>
          <w:szCs w:val="20"/>
        </w:rPr>
      </w:pPr>
      <w:r>
        <w:rPr>
          <w:b/>
          <w:szCs w:val="20"/>
        </w:rPr>
        <w:t xml:space="preserve">                </w:t>
      </w:r>
      <w:r w:rsidR="00C26344" w:rsidRPr="00910861">
        <w:rPr>
          <w:b/>
          <w:szCs w:val="20"/>
        </w:rPr>
        <w:t>Administrative Office</w:t>
      </w:r>
      <w:r w:rsidR="00767C8B">
        <w:rPr>
          <w:b/>
          <w:szCs w:val="20"/>
        </w:rPr>
        <w:t>r</w:t>
      </w:r>
    </w:p>
    <w:sectPr w:rsidR="00C26344" w:rsidRPr="00767C8B" w:rsidSect="00EF02DD">
      <w:headerReference w:type="even" r:id="rId7"/>
      <w:headerReference w:type="default" r:id="rId8"/>
      <w:footerReference w:type="even" r:id="rId9"/>
      <w:footerReference w:type="default" r:id="rId10"/>
      <w:headerReference w:type="first" r:id="rId11"/>
      <w:footerReference w:type="first" r:id="rId12"/>
      <w:pgSz w:w="11910" w:h="16840"/>
      <w:pgMar w:top="630" w:right="68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8F851" w14:textId="77777777" w:rsidR="006A5B31" w:rsidRDefault="006A5B31" w:rsidP="00467E60">
      <w:r>
        <w:separator/>
      </w:r>
    </w:p>
  </w:endnote>
  <w:endnote w:type="continuationSeparator" w:id="0">
    <w:p w14:paraId="5BB1E3D2" w14:textId="77777777" w:rsidR="006A5B31" w:rsidRDefault="006A5B31" w:rsidP="0046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1D503" w14:textId="77777777" w:rsidR="00467E60" w:rsidRDefault="00467E6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527102"/>
      <w:docPartObj>
        <w:docPartGallery w:val="Page Numbers (Bottom of Page)"/>
        <w:docPartUnique/>
      </w:docPartObj>
    </w:sdtPr>
    <w:sdtEndPr/>
    <w:sdtContent>
      <w:sdt>
        <w:sdtPr>
          <w:id w:val="1728636285"/>
          <w:docPartObj>
            <w:docPartGallery w:val="Page Numbers (Top of Page)"/>
            <w:docPartUnique/>
          </w:docPartObj>
        </w:sdtPr>
        <w:sdtEndPr/>
        <w:sdtContent>
          <w:p w14:paraId="2266F9CD" w14:textId="40F6DD5B" w:rsidR="00467E60" w:rsidRDefault="00467E6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30AF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0AF1">
              <w:rPr>
                <w:b/>
                <w:bCs/>
                <w:noProof/>
              </w:rPr>
              <w:t>3</w:t>
            </w:r>
            <w:r>
              <w:rPr>
                <w:b/>
                <w:bCs/>
                <w:sz w:val="24"/>
                <w:szCs w:val="24"/>
              </w:rPr>
              <w:fldChar w:fldCharType="end"/>
            </w:r>
          </w:p>
        </w:sdtContent>
      </w:sdt>
    </w:sdtContent>
  </w:sdt>
  <w:p w14:paraId="1AD0E863" w14:textId="77777777" w:rsidR="00467E60" w:rsidRDefault="00467E6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3300B" w14:textId="77777777" w:rsidR="00467E60" w:rsidRDefault="00467E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0581A" w14:textId="77777777" w:rsidR="006A5B31" w:rsidRDefault="006A5B31" w:rsidP="00467E60">
      <w:r>
        <w:separator/>
      </w:r>
    </w:p>
  </w:footnote>
  <w:footnote w:type="continuationSeparator" w:id="0">
    <w:p w14:paraId="58377A3B" w14:textId="77777777" w:rsidR="006A5B31" w:rsidRDefault="006A5B31" w:rsidP="00467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2745C" w14:textId="77777777" w:rsidR="00467E60" w:rsidRDefault="00467E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A779" w14:textId="77777777" w:rsidR="00467E60" w:rsidRDefault="00467E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9F767" w14:textId="77777777" w:rsidR="00467E60" w:rsidRDefault="00467E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3010A8"/>
    <w:multiLevelType w:val="hybridMultilevel"/>
    <w:tmpl w:val="58CC033A"/>
    <w:lvl w:ilvl="0" w:tplc="0DCC981C">
      <w:start w:val="5"/>
      <w:numFmt w:val="decimal"/>
      <w:lvlText w:val="%1."/>
      <w:lvlJc w:val="left"/>
      <w:pPr>
        <w:ind w:left="619" w:hanging="401"/>
        <w:jc w:val="right"/>
      </w:pPr>
      <w:rPr>
        <w:rFonts w:hint="default"/>
        <w:w w:val="99"/>
        <w:lang w:val="en-US" w:eastAsia="en-US" w:bidi="en-US"/>
      </w:rPr>
    </w:lvl>
    <w:lvl w:ilvl="1" w:tplc="E2046904">
      <w:start w:val="1"/>
      <w:numFmt w:val="lowerRoman"/>
      <w:lvlText w:val="(%2)"/>
      <w:lvlJc w:val="left"/>
      <w:pPr>
        <w:ind w:left="758" w:hanging="449"/>
      </w:pPr>
      <w:rPr>
        <w:rFonts w:ascii="Bookman Old Style" w:eastAsia="Bookman Old Style" w:hAnsi="Bookman Old Style" w:cs="Bookman Old Style" w:hint="default"/>
        <w:w w:val="99"/>
        <w:sz w:val="20"/>
        <w:szCs w:val="20"/>
        <w:lang w:val="en-US" w:eastAsia="en-US" w:bidi="en-US"/>
      </w:rPr>
    </w:lvl>
    <w:lvl w:ilvl="2" w:tplc="58DE8F00">
      <w:numFmt w:val="bullet"/>
      <w:lvlText w:val="•"/>
      <w:lvlJc w:val="left"/>
      <w:pPr>
        <w:ind w:left="760" w:hanging="449"/>
      </w:pPr>
      <w:rPr>
        <w:rFonts w:hint="default"/>
        <w:lang w:val="en-US" w:eastAsia="en-US" w:bidi="en-US"/>
      </w:rPr>
    </w:lvl>
    <w:lvl w:ilvl="3" w:tplc="5E9AD67A">
      <w:numFmt w:val="bullet"/>
      <w:lvlText w:val="•"/>
      <w:lvlJc w:val="left"/>
      <w:pPr>
        <w:ind w:left="1915" w:hanging="449"/>
      </w:pPr>
      <w:rPr>
        <w:rFonts w:hint="default"/>
        <w:lang w:val="en-US" w:eastAsia="en-US" w:bidi="en-US"/>
      </w:rPr>
    </w:lvl>
    <w:lvl w:ilvl="4" w:tplc="84BCBCEC">
      <w:numFmt w:val="bullet"/>
      <w:lvlText w:val="•"/>
      <w:lvlJc w:val="left"/>
      <w:pPr>
        <w:ind w:left="3071" w:hanging="449"/>
      </w:pPr>
      <w:rPr>
        <w:rFonts w:hint="default"/>
        <w:lang w:val="en-US" w:eastAsia="en-US" w:bidi="en-US"/>
      </w:rPr>
    </w:lvl>
    <w:lvl w:ilvl="5" w:tplc="5274C5CE">
      <w:numFmt w:val="bullet"/>
      <w:lvlText w:val="•"/>
      <w:lvlJc w:val="left"/>
      <w:pPr>
        <w:ind w:left="4227" w:hanging="449"/>
      </w:pPr>
      <w:rPr>
        <w:rFonts w:hint="default"/>
        <w:lang w:val="en-US" w:eastAsia="en-US" w:bidi="en-US"/>
      </w:rPr>
    </w:lvl>
    <w:lvl w:ilvl="6" w:tplc="12F0D056">
      <w:numFmt w:val="bullet"/>
      <w:lvlText w:val="•"/>
      <w:lvlJc w:val="left"/>
      <w:pPr>
        <w:ind w:left="5383" w:hanging="449"/>
      </w:pPr>
      <w:rPr>
        <w:rFonts w:hint="default"/>
        <w:lang w:val="en-US" w:eastAsia="en-US" w:bidi="en-US"/>
      </w:rPr>
    </w:lvl>
    <w:lvl w:ilvl="7" w:tplc="E99A6BCE">
      <w:numFmt w:val="bullet"/>
      <w:lvlText w:val="•"/>
      <w:lvlJc w:val="left"/>
      <w:pPr>
        <w:ind w:left="6539" w:hanging="449"/>
      </w:pPr>
      <w:rPr>
        <w:rFonts w:hint="default"/>
        <w:lang w:val="en-US" w:eastAsia="en-US" w:bidi="en-US"/>
      </w:rPr>
    </w:lvl>
    <w:lvl w:ilvl="8" w:tplc="49D86728">
      <w:numFmt w:val="bullet"/>
      <w:lvlText w:val="•"/>
      <w:lvlJc w:val="left"/>
      <w:pPr>
        <w:ind w:left="7694" w:hanging="449"/>
      </w:pPr>
      <w:rPr>
        <w:rFonts w:hint="default"/>
        <w:lang w:val="en-US" w:eastAsia="en-US" w:bidi="en-US"/>
      </w:rPr>
    </w:lvl>
  </w:abstractNum>
  <w:abstractNum w:abstractNumId="1">
    <w:nsid w:val="5A5F488C"/>
    <w:multiLevelType w:val="hybridMultilevel"/>
    <w:tmpl w:val="DD3E3A9C"/>
    <w:lvl w:ilvl="0" w:tplc="D1C86FDC">
      <w:start w:val="16"/>
      <w:numFmt w:val="decimal"/>
      <w:lvlText w:val="%1."/>
      <w:lvlJc w:val="left"/>
      <w:pPr>
        <w:ind w:left="786" w:hanging="543"/>
        <w:jc w:val="right"/>
      </w:pPr>
      <w:rPr>
        <w:rFonts w:hint="default"/>
        <w:spacing w:val="-2"/>
        <w:w w:val="99"/>
        <w:lang w:val="en-US" w:eastAsia="en-US" w:bidi="en-US"/>
      </w:rPr>
    </w:lvl>
    <w:lvl w:ilvl="1" w:tplc="DEBA0B7C">
      <w:numFmt w:val="bullet"/>
      <w:lvlText w:val="•"/>
      <w:lvlJc w:val="left"/>
      <w:pPr>
        <w:ind w:left="1702" w:hanging="543"/>
      </w:pPr>
      <w:rPr>
        <w:rFonts w:hint="default"/>
        <w:lang w:val="en-US" w:eastAsia="en-US" w:bidi="en-US"/>
      </w:rPr>
    </w:lvl>
    <w:lvl w:ilvl="2" w:tplc="DBC229FA">
      <w:numFmt w:val="bullet"/>
      <w:lvlText w:val="•"/>
      <w:lvlJc w:val="left"/>
      <w:pPr>
        <w:ind w:left="2625" w:hanging="543"/>
      </w:pPr>
      <w:rPr>
        <w:rFonts w:hint="default"/>
        <w:lang w:val="en-US" w:eastAsia="en-US" w:bidi="en-US"/>
      </w:rPr>
    </w:lvl>
    <w:lvl w:ilvl="3" w:tplc="D456773C">
      <w:numFmt w:val="bullet"/>
      <w:lvlText w:val="•"/>
      <w:lvlJc w:val="left"/>
      <w:pPr>
        <w:ind w:left="3547" w:hanging="543"/>
      </w:pPr>
      <w:rPr>
        <w:rFonts w:hint="default"/>
        <w:lang w:val="en-US" w:eastAsia="en-US" w:bidi="en-US"/>
      </w:rPr>
    </w:lvl>
    <w:lvl w:ilvl="4" w:tplc="B448CDBA">
      <w:numFmt w:val="bullet"/>
      <w:lvlText w:val="•"/>
      <w:lvlJc w:val="left"/>
      <w:pPr>
        <w:ind w:left="4470" w:hanging="543"/>
      </w:pPr>
      <w:rPr>
        <w:rFonts w:hint="default"/>
        <w:lang w:val="en-US" w:eastAsia="en-US" w:bidi="en-US"/>
      </w:rPr>
    </w:lvl>
    <w:lvl w:ilvl="5" w:tplc="FC0C087C">
      <w:numFmt w:val="bullet"/>
      <w:lvlText w:val="•"/>
      <w:lvlJc w:val="left"/>
      <w:pPr>
        <w:ind w:left="5393" w:hanging="543"/>
      </w:pPr>
      <w:rPr>
        <w:rFonts w:hint="default"/>
        <w:lang w:val="en-US" w:eastAsia="en-US" w:bidi="en-US"/>
      </w:rPr>
    </w:lvl>
    <w:lvl w:ilvl="6" w:tplc="D464B684">
      <w:numFmt w:val="bullet"/>
      <w:lvlText w:val="•"/>
      <w:lvlJc w:val="left"/>
      <w:pPr>
        <w:ind w:left="6315" w:hanging="543"/>
      </w:pPr>
      <w:rPr>
        <w:rFonts w:hint="default"/>
        <w:lang w:val="en-US" w:eastAsia="en-US" w:bidi="en-US"/>
      </w:rPr>
    </w:lvl>
    <w:lvl w:ilvl="7" w:tplc="98707010">
      <w:numFmt w:val="bullet"/>
      <w:lvlText w:val="•"/>
      <w:lvlJc w:val="left"/>
      <w:pPr>
        <w:ind w:left="7238" w:hanging="543"/>
      </w:pPr>
      <w:rPr>
        <w:rFonts w:hint="default"/>
        <w:lang w:val="en-US" w:eastAsia="en-US" w:bidi="en-US"/>
      </w:rPr>
    </w:lvl>
    <w:lvl w:ilvl="8" w:tplc="72800FAA">
      <w:numFmt w:val="bullet"/>
      <w:lvlText w:val="•"/>
      <w:lvlJc w:val="left"/>
      <w:pPr>
        <w:ind w:left="8161" w:hanging="543"/>
      </w:pPr>
      <w:rPr>
        <w:rFonts w:hint="default"/>
        <w:lang w:val="en-US" w:eastAsia="en-US" w:bidi="en-US"/>
      </w:rPr>
    </w:lvl>
  </w:abstractNum>
  <w:abstractNum w:abstractNumId="2">
    <w:nsid w:val="78F8214C"/>
    <w:multiLevelType w:val="hybridMultilevel"/>
    <w:tmpl w:val="524C9D5C"/>
    <w:lvl w:ilvl="0" w:tplc="834EBF20">
      <w:start w:val="1"/>
      <w:numFmt w:val="decimal"/>
      <w:lvlText w:val="%1."/>
      <w:lvlJc w:val="left"/>
      <w:pPr>
        <w:ind w:left="1047" w:hanging="540"/>
      </w:pPr>
      <w:rPr>
        <w:rFonts w:ascii="Bookman Old Style" w:eastAsia="Bookman Old Style" w:hAnsi="Bookman Old Style" w:cs="Bookman Old Style" w:hint="default"/>
        <w:spacing w:val="-2"/>
        <w:w w:val="99"/>
        <w:sz w:val="20"/>
        <w:szCs w:val="20"/>
        <w:lang w:val="en-US" w:eastAsia="en-US" w:bidi="en-US"/>
      </w:rPr>
    </w:lvl>
    <w:lvl w:ilvl="1" w:tplc="E2BE3B00">
      <w:start w:val="1"/>
      <w:numFmt w:val="lowerLetter"/>
      <w:lvlText w:val="(%2)"/>
      <w:lvlJc w:val="left"/>
      <w:pPr>
        <w:ind w:left="1781" w:hanging="300"/>
        <w:jc w:val="right"/>
      </w:pPr>
      <w:rPr>
        <w:rFonts w:ascii="Bookman Old Style" w:eastAsia="Bookman Old Style" w:hAnsi="Bookman Old Style" w:cs="Bookman Old Style" w:hint="default"/>
        <w:spacing w:val="-1"/>
        <w:w w:val="99"/>
        <w:sz w:val="20"/>
        <w:szCs w:val="20"/>
        <w:lang w:val="en-US" w:eastAsia="en-US" w:bidi="en-US"/>
      </w:rPr>
    </w:lvl>
    <w:lvl w:ilvl="2" w:tplc="DE60CC4C">
      <w:numFmt w:val="bullet"/>
      <w:lvlText w:val="•"/>
      <w:lvlJc w:val="left"/>
      <w:pPr>
        <w:ind w:left="2694" w:hanging="300"/>
      </w:pPr>
      <w:rPr>
        <w:rFonts w:hint="default"/>
        <w:lang w:val="en-US" w:eastAsia="en-US" w:bidi="en-US"/>
      </w:rPr>
    </w:lvl>
    <w:lvl w:ilvl="3" w:tplc="3538F596">
      <w:numFmt w:val="bullet"/>
      <w:lvlText w:val="•"/>
      <w:lvlJc w:val="left"/>
      <w:pPr>
        <w:ind w:left="3608" w:hanging="300"/>
      </w:pPr>
      <w:rPr>
        <w:rFonts w:hint="default"/>
        <w:lang w:val="en-US" w:eastAsia="en-US" w:bidi="en-US"/>
      </w:rPr>
    </w:lvl>
    <w:lvl w:ilvl="4" w:tplc="028CFD18">
      <w:numFmt w:val="bullet"/>
      <w:lvlText w:val="•"/>
      <w:lvlJc w:val="left"/>
      <w:pPr>
        <w:ind w:left="4522" w:hanging="300"/>
      </w:pPr>
      <w:rPr>
        <w:rFonts w:hint="default"/>
        <w:lang w:val="en-US" w:eastAsia="en-US" w:bidi="en-US"/>
      </w:rPr>
    </w:lvl>
    <w:lvl w:ilvl="5" w:tplc="133EA2C6">
      <w:numFmt w:val="bullet"/>
      <w:lvlText w:val="•"/>
      <w:lvlJc w:val="left"/>
      <w:pPr>
        <w:ind w:left="5436" w:hanging="300"/>
      </w:pPr>
      <w:rPr>
        <w:rFonts w:hint="default"/>
        <w:lang w:val="en-US" w:eastAsia="en-US" w:bidi="en-US"/>
      </w:rPr>
    </w:lvl>
    <w:lvl w:ilvl="6" w:tplc="372ACF62">
      <w:numFmt w:val="bullet"/>
      <w:lvlText w:val="•"/>
      <w:lvlJc w:val="left"/>
      <w:pPr>
        <w:ind w:left="6350" w:hanging="300"/>
      </w:pPr>
      <w:rPr>
        <w:rFonts w:hint="default"/>
        <w:lang w:val="en-US" w:eastAsia="en-US" w:bidi="en-US"/>
      </w:rPr>
    </w:lvl>
    <w:lvl w:ilvl="7" w:tplc="9BBAB264">
      <w:numFmt w:val="bullet"/>
      <w:lvlText w:val="•"/>
      <w:lvlJc w:val="left"/>
      <w:pPr>
        <w:ind w:left="7264" w:hanging="300"/>
      </w:pPr>
      <w:rPr>
        <w:rFonts w:hint="default"/>
        <w:lang w:val="en-US" w:eastAsia="en-US" w:bidi="en-US"/>
      </w:rPr>
    </w:lvl>
    <w:lvl w:ilvl="8" w:tplc="41DA9B70">
      <w:numFmt w:val="bullet"/>
      <w:lvlText w:val="•"/>
      <w:lvlJc w:val="left"/>
      <w:pPr>
        <w:ind w:left="8178" w:hanging="30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292"/>
    <w:rsid w:val="000858AA"/>
    <w:rsid w:val="000B5CFE"/>
    <w:rsid w:val="000E3AC5"/>
    <w:rsid w:val="00152EA7"/>
    <w:rsid w:val="003F536C"/>
    <w:rsid w:val="00467E60"/>
    <w:rsid w:val="004A2412"/>
    <w:rsid w:val="004B6180"/>
    <w:rsid w:val="004B61F2"/>
    <w:rsid w:val="004D6DA2"/>
    <w:rsid w:val="00590000"/>
    <w:rsid w:val="006A5B31"/>
    <w:rsid w:val="007145D7"/>
    <w:rsid w:val="00767C8B"/>
    <w:rsid w:val="0082083E"/>
    <w:rsid w:val="00860B51"/>
    <w:rsid w:val="008E3430"/>
    <w:rsid w:val="00910861"/>
    <w:rsid w:val="0096798C"/>
    <w:rsid w:val="00A33D54"/>
    <w:rsid w:val="00A36089"/>
    <w:rsid w:val="00B937E0"/>
    <w:rsid w:val="00C21292"/>
    <w:rsid w:val="00C25203"/>
    <w:rsid w:val="00C26344"/>
    <w:rsid w:val="00D1287A"/>
    <w:rsid w:val="00D30AF1"/>
    <w:rsid w:val="00DA46E4"/>
    <w:rsid w:val="00EF02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0F02"/>
  <w15:docId w15:val="{7F9C92BE-1788-45C7-B0CE-CB4FFEB8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Bookman Old Style" w:eastAsia="Bookman Old Style" w:hAnsi="Bookman Old Style" w:cs="Bookman Old Style"/>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47" w:hanging="540"/>
      <w:jc w:val="both"/>
    </w:pPr>
  </w:style>
  <w:style w:type="paragraph" w:customStyle="1" w:styleId="TableParagraph">
    <w:name w:val="Table Paragraph"/>
    <w:basedOn w:val="Normal"/>
    <w:uiPriority w:val="1"/>
    <w:qFormat/>
    <w:pPr>
      <w:spacing w:line="233" w:lineRule="exact"/>
      <w:ind w:left="107"/>
    </w:pPr>
  </w:style>
  <w:style w:type="character" w:styleId="Strong">
    <w:name w:val="Strong"/>
    <w:basedOn w:val="DefaultParagraphFont"/>
    <w:uiPriority w:val="22"/>
    <w:qFormat/>
    <w:rsid w:val="000B5CFE"/>
    <w:rPr>
      <w:b/>
      <w:bCs/>
    </w:rPr>
  </w:style>
  <w:style w:type="paragraph" w:styleId="Header">
    <w:name w:val="header"/>
    <w:basedOn w:val="Normal"/>
    <w:link w:val="HeaderChar"/>
    <w:uiPriority w:val="99"/>
    <w:unhideWhenUsed/>
    <w:rsid w:val="00467E60"/>
    <w:pPr>
      <w:tabs>
        <w:tab w:val="center" w:pos="4680"/>
        <w:tab w:val="right" w:pos="9360"/>
      </w:tabs>
    </w:pPr>
  </w:style>
  <w:style w:type="character" w:customStyle="1" w:styleId="HeaderChar">
    <w:name w:val="Header Char"/>
    <w:basedOn w:val="DefaultParagraphFont"/>
    <w:link w:val="Header"/>
    <w:uiPriority w:val="99"/>
    <w:rsid w:val="00467E60"/>
    <w:rPr>
      <w:rFonts w:ascii="Bookman Old Style" w:eastAsia="Bookman Old Style" w:hAnsi="Bookman Old Style" w:cs="Bookman Old Style"/>
      <w:lang w:bidi="en-US"/>
    </w:rPr>
  </w:style>
  <w:style w:type="paragraph" w:styleId="Footer">
    <w:name w:val="footer"/>
    <w:basedOn w:val="Normal"/>
    <w:link w:val="FooterChar"/>
    <w:uiPriority w:val="99"/>
    <w:unhideWhenUsed/>
    <w:rsid w:val="00467E60"/>
    <w:pPr>
      <w:tabs>
        <w:tab w:val="center" w:pos="4680"/>
        <w:tab w:val="right" w:pos="9360"/>
      </w:tabs>
    </w:pPr>
  </w:style>
  <w:style w:type="character" w:customStyle="1" w:styleId="FooterChar">
    <w:name w:val="Footer Char"/>
    <w:basedOn w:val="DefaultParagraphFont"/>
    <w:link w:val="Footer"/>
    <w:uiPriority w:val="99"/>
    <w:rsid w:val="00467E60"/>
    <w:rPr>
      <w:rFonts w:ascii="Bookman Old Style" w:eastAsia="Bookman Old Style" w:hAnsi="Bookman Old Style" w:cs="Bookman Old Style"/>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1567</Words>
  <Characters>8933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CIAB</vt:lpstr>
    </vt:vector>
  </TitlesOfParts>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CIAB</dc:title>
  <dc:creator>ICT(CIAB)</dc:creator>
  <cp:lastModifiedBy>Balwan Singh</cp:lastModifiedBy>
  <cp:revision>18</cp:revision>
  <cp:lastPrinted>2020-06-30T09:24:00Z</cp:lastPrinted>
  <dcterms:created xsi:type="dcterms:W3CDTF">2020-06-08T07:22:00Z</dcterms:created>
  <dcterms:modified xsi:type="dcterms:W3CDTF">2020-06-30T09:25:00Z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2020-02-25T00:00:00Z</vt:filetime>
  </property>
  <property fmtid="{D5CDD505-2E9C-101B-9397-08002B2CF9AE}" pid="3" name="Creator">
    <vt:lpwstr>Acrobat PDFMaker 10.1 for Word</vt:lpwstr>
  </property>
  <property fmtid="{D5CDD505-2E9C-101B-9397-08002B2CF9AE}" pid="4" name="LastSaved">
    <vt:filetime>2020-06-08T00:00:00Z</vt:filetime>
  </property>
</Properties>
</file>